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018D" w:rsidRDefault="00EA018D" w:rsidP="00B62C75">
      <w:pPr>
        <w:spacing w:line="600" w:lineRule="exact"/>
        <w:jc w:val="center"/>
        <w:rPr>
          <w:rFonts w:eastAsia="文星简小标宋" w:hint="default"/>
          <w:b/>
          <w:bCs/>
          <w:sz w:val="42"/>
        </w:rPr>
      </w:pPr>
      <w:r>
        <w:rPr>
          <w:rFonts w:eastAsia="文星简小标宋"/>
          <w:b/>
          <w:bCs/>
          <w:sz w:val="42"/>
        </w:rPr>
        <w:t>关于公示</w:t>
      </w:r>
      <w:r w:rsidRPr="00EA018D">
        <w:rPr>
          <w:rFonts w:eastAsia="文星简小标宋"/>
          <w:b/>
          <w:bCs/>
          <w:sz w:val="42"/>
        </w:rPr>
        <w:t>第七批嘉兴市非物质文化遗产</w:t>
      </w:r>
    </w:p>
    <w:p w:rsidR="00A76ADF" w:rsidRDefault="00EA018D" w:rsidP="00EA018D">
      <w:pPr>
        <w:spacing w:line="600" w:lineRule="exact"/>
        <w:jc w:val="center"/>
        <w:rPr>
          <w:rFonts w:eastAsia="文星简小标宋" w:hint="default"/>
          <w:b/>
          <w:bCs/>
          <w:sz w:val="42"/>
        </w:rPr>
      </w:pPr>
      <w:r w:rsidRPr="00EA018D">
        <w:rPr>
          <w:rFonts w:eastAsia="文星简小标宋"/>
          <w:b/>
          <w:bCs/>
          <w:sz w:val="42"/>
        </w:rPr>
        <w:t>代表性项目</w:t>
      </w:r>
      <w:r w:rsidR="004A64E7">
        <w:rPr>
          <w:rFonts w:eastAsia="文星简小标宋"/>
          <w:b/>
          <w:bCs/>
          <w:sz w:val="42"/>
        </w:rPr>
        <w:t>推荐名单</w:t>
      </w:r>
      <w:r>
        <w:rPr>
          <w:rFonts w:eastAsia="文星简小标宋"/>
          <w:b/>
          <w:bCs/>
          <w:sz w:val="42"/>
        </w:rPr>
        <w:t>的公告</w:t>
      </w:r>
    </w:p>
    <w:p w:rsidR="00A76ADF" w:rsidRDefault="00A76ADF">
      <w:pPr>
        <w:spacing w:line="600" w:lineRule="exact"/>
        <w:jc w:val="center"/>
        <w:rPr>
          <w:rFonts w:eastAsia="文星简小标宋" w:hint="default"/>
          <w:sz w:val="42"/>
        </w:rPr>
      </w:pPr>
    </w:p>
    <w:p w:rsidR="00A76ADF" w:rsidRPr="00314071" w:rsidRDefault="00A76ADF" w:rsidP="00314071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 w:rsidRPr="00CF5507">
        <w:rPr>
          <w:rFonts w:ascii="仿宋" w:eastAsia="仿宋" w:hAnsi="仿宋" w:cs="仿宋"/>
          <w:sz w:val="32"/>
          <w:szCs w:val="32"/>
        </w:rPr>
        <w:t xml:space="preserve"> </w:t>
      </w:r>
      <w:r w:rsidRPr="00314071">
        <w:rPr>
          <w:rFonts w:ascii="仿宋_GB2312" w:eastAsia="仿宋_GB2312" w:hAnsi="仿宋" w:cs="仿宋"/>
          <w:sz w:val="32"/>
          <w:szCs w:val="32"/>
        </w:rPr>
        <w:t>为</w:t>
      </w:r>
      <w:r w:rsidR="00F41816" w:rsidRPr="00314071">
        <w:rPr>
          <w:rFonts w:ascii="仿宋_GB2312" w:eastAsia="仿宋_GB2312" w:hAnsi="仿宋" w:cs="仿宋"/>
          <w:sz w:val="32"/>
          <w:szCs w:val="32"/>
        </w:rPr>
        <w:t>加强我市非物质文化遗产保护传承工作，进一步健全和完善</w:t>
      </w:r>
      <w:r w:rsidR="00EA018D" w:rsidRPr="00314071">
        <w:rPr>
          <w:rFonts w:ascii="仿宋_GB2312" w:eastAsia="仿宋_GB2312" w:hAnsi="仿宋" w:cs="仿宋"/>
          <w:sz w:val="32"/>
          <w:szCs w:val="32"/>
        </w:rPr>
        <w:t>非物质文化遗产名录体系，根据</w:t>
      </w:r>
      <w:r w:rsidRPr="00314071">
        <w:rPr>
          <w:rFonts w:ascii="仿宋_GB2312" w:eastAsia="仿宋_GB2312" w:hAnsi="仿宋" w:cs="仿宋"/>
          <w:sz w:val="32"/>
          <w:szCs w:val="32"/>
        </w:rPr>
        <w:t>《</w:t>
      </w:r>
      <w:r w:rsidR="00EA018D" w:rsidRPr="00314071">
        <w:rPr>
          <w:rFonts w:ascii="仿宋_GB2312" w:eastAsia="仿宋_GB2312" w:hAnsi="仿宋" w:cs="仿宋"/>
          <w:sz w:val="32"/>
          <w:szCs w:val="32"/>
        </w:rPr>
        <w:t>中华人民共和国</w:t>
      </w:r>
      <w:r w:rsidR="008F3A06" w:rsidRPr="00314071">
        <w:rPr>
          <w:rFonts w:ascii="仿宋_GB2312" w:eastAsia="仿宋_GB2312" w:hAnsi="仿宋" w:cs="仿宋"/>
          <w:sz w:val="32"/>
          <w:szCs w:val="32"/>
        </w:rPr>
        <w:t>非物质文化遗产法》、</w:t>
      </w:r>
      <w:r w:rsidRPr="00314071">
        <w:rPr>
          <w:rFonts w:ascii="仿宋_GB2312" w:eastAsia="仿宋_GB2312" w:hAnsi="仿宋" w:cs="仿宋"/>
          <w:sz w:val="32"/>
          <w:szCs w:val="32"/>
        </w:rPr>
        <w:t>《浙江省非物质文化遗产保护条例》</w:t>
      </w:r>
      <w:r w:rsidR="00EF2E76" w:rsidRPr="00314071">
        <w:rPr>
          <w:rFonts w:ascii="仿宋_GB2312" w:eastAsia="仿宋_GB2312" w:hAnsi="仿宋" w:cs="仿宋"/>
          <w:sz w:val="32"/>
          <w:szCs w:val="32"/>
        </w:rPr>
        <w:t>和</w:t>
      </w:r>
      <w:r w:rsidR="008F3A06" w:rsidRPr="00314071">
        <w:rPr>
          <w:rFonts w:ascii="仿宋_GB2312" w:eastAsia="仿宋_GB2312" w:hAnsi="仿宋" w:cs="仿宋"/>
          <w:sz w:val="32"/>
          <w:szCs w:val="32"/>
        </w:rPr>
        <w:t>《嘉兴市非物质文化遗产代表性项目管理办法》有关规定，</w:t>
      </w:r>
      <w:r w:rsidRPr="00314071">
        <w:rPr>
          <w:rFonts w:ascii="仿宋_GB2312" w:eastAsia="仿宋_GB2312" w:hAnsi="仿宋" w:cs="仿宋"/>
          <w:sz w:val="32"/>
          <w:szCs w:val="32"/>
        </w:rPr>
        <w:t>嘉兴市文化广电</w:t>
      </w:r>
      <w:r w:rsidR="008F3A06" w:rsidRPr="00314071">
        <w:rPr>
          <w:rFonts w:ascii="仿宋_GB2312" w:eastAsia="仿宋_GB2312" w:hAnsi="仿宋" w:cs="仿宋"/>
          <w:sz w:val="32"/>
          <w:szCs w:val="32"/>
        </w:rPr>
        <w:t>旅游</w:t>
      </w:r>
      <w:r w:rsidRPr="00314071">
        <w:rPr>
          <w:rFonts w:ascii="仿宋_GB2312" w:eastAsia="仿宋_GB2312" w:hAnsi="仿宋" w:cs="仿宋"/>
          <w:sz w:val="32"/>
          <w:szCs w:val="32"/>
        </w:rPr>
        <w:t>局组织开展了</w:t>
      </w:r>
      <w:r w:rsidR="008F3A06" w:rsidRPr="00314071">
        <w:rPr>
          <w:rFonts w:ascii="仿宋_GB2312" w:eastAsia="仿宋_GB2312" w:hAnsi="仿宋" w:cs="仿宋"/>
          <w:sz w:val="32"/>
          <w:szCs w:val="32"/>
        </w:rPr>
        <w:t>第七批嘉兴市非物质文化遗产代表性项目</w:t>
      </w:r>
      <w:r w:rsidR="00A02A86" w:rsidRPr="00314071">
        <w:rPr>
          <w:rFonts w:ascii="仿宋_GB2312" w:eastAsia="仿宋_GB2312" w:hAnsi="仿宋" w:cs="仿宋"/>
          <w:sz w:val="32"/>
          <w:szCs w:val="32"/>
        </w:rPr>
        <w:t>申报工作。</w:t>
      </w:r>
      <w:r w:rsidR="00F41816" w:rsidRPr="00314071">
        <w:rPr>
          <w:rFonts w:ascii="仿宋_GB2312" w:eastAsia="仿宋_GB2312" w:hAnsi="仿宋" w:cs="仿宋"/>
          <w:sz w:val="32"/>
          <w:szCs w:val="32"/>
        </w:rPr>
        <w:t>经专家评审，</w:t>
      </w:r>
      <w:r w:rsidRPr="00314071">
        <w:rPr>
          <w:rFonts w:ascii="仿宋_GB2312" w:eastAsia="仿宋_GB2312" w:hAnsi="仿宋" w:cs="仿宋"/>
          <w:sz w:val="32"/>
          <w:szCs w:val="32"/>
        </w:rPr>
        <w:t>提出</w:t>
      </w:r>
      <w:r w:rsidR="008B627D" w:rsidRPr="00314071">
        <w:rPr>
          <w:rFonts w:ascii="仿宋_GB2312" w:eastAsia="仿宋_GB2312" w:hAnsi="仿宋" w:cs="仿宋"/>
          <w:sz w:val="32"/>
          <w:szCs w:val="32"/>
        </w:rPr>
        <w:t>了第七</w:t>
      </w:r>
      <w:r w:rsidRPr="00314071">
        <w:rPr>
          <w:rFonts w:ascii="仿宋_GB2312" w:eastAsia="仿宋_GB2312" w:hAnsi="仿宋" w:cs="仿宋"/>
          <w:sz w:val="32"/>
          <w:szCs w:val="32"/>
        </w:rPr>
        <w:t>批嘉兴市非物质文化遗产代表性项目推荐名单</w:t>
      </w:r>
      <w:r w:rsidR="00F41816" w:rsidRPr="00314071">
        <w:rPr>
          <w:rFonts w:ascii="仿宋_GB2312" w:eastAsia="仿宋_GB2312" w:hAnsi="仿宋" w:cs="仿宋"/>
          <w:sz w:val="32"/>
          <w:szCs w:val="32"/>
        </w:rPr>
        <w:t>，共65</w:t>
      </w:r>
      <w:r w:rsidRPr="00314071">
        <w:rPr>
          <w:rFonts w:ascii="仿宋_GB2312" w:eastAsia="仿宋_GB2312" w:hAnsi="仿宋" w:cs="仿宋"/>
          <w:sz w:val="32"/>
          <w:szCs w:val="32"/>
        </w:rPr>
        <w:t>项。</w:t>
      </w:r>
    </w:p>
    <w:p w:rsidR="00A76ADF" w:rsidRPr="00314071" w:rsidRDefault="00A76ADF" w:rsidP="00314071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 w:rsidRPr="00314071">
        <w:rPr>
          <w:rFonts w:ascii="仿宋_GB2312" w:eastAsia="仿宋_GB2312" w:hAnsi="仿宋" w:cs="仿宋"/>
          <w:sz w:val="32"/>
          <w:szCs w:val="32"/>
        </w:rPr>
        <w:t xml:space="preserve">    为广泛听取社会各界意见，接受公众监督，现将</w:t>
      </w:r>
      <w:r w:rsidR="00EF2E76" w:rsidRPr="00314071">
        <w:rPr>
          <w:rFonts w:ascii="仿宋_GB2312" w:eastAsia="仿宋_GB2312" w:hAnsi="仿宋" w:cs="仿宋"/>
          <w:sz w:val="32"/>
          <w:szCs w:val="32"/>
        </w:rPr>
        <w:t>第七</w:t>
      </w:r>
      <w:r w:rsidRPr="00314071">
        <w:rPr>
          <w:rFonts w:ascii="仿宋_GB2312" w:eastAsia="仿宋_GB2312" w:hAnsi="仿宋" w:cs="仿宋"/>
          <w:sz w:val="32"/>
          <w:szCs w:val="32"/>
        </w:rPr>
        <w:t>批</w:t>
      </w:r>
      <w:r w:rsidR="00EF2E76" w:rsidRPr="00314071">
        <w:rPr>
          <w:rFonts w:ascii="仿宋_GB2312" w:eastAsia="仿宋_GB2312" w:hAnsi="仿宋" w:cs="仿宋"/>
          <w:sz w:val="32"/>
          <w:szCs w:val="32"/>
        </w:rPr>
        <w:t>嘉兴市非物质文化遗产代表性项目推荐名单</w:t>
      </w:r>
      <w:r w:rsidR="007E0CA4" w:rsidRPr="00314071">
        <w:rPr>
          <w:rFonts w:ascii="仿宋_GB2312" w:eastAsia="仿宋_GB2312" w:hAnsi="仿宋" w:cs="仿宋"/>
          <w:sz w:val="32"/>
          <w:szCs w:val="32"/>
        </w:rPr>
        <w:t>向社会</w:t>
      </w:r>
      <w:r w:rsidR="00EF2E76" w:rsidRPr="00314071">
        <w:rPr>
          <w:rFonts w:ascii="仿宋_GB2312" w:eastAsia="仿宋_GB2312" w:hAnsi="仿宋" w:cs="仿宋"/>
          <w:sz w:val="32"/>
          <w:szCs w:val="32"/>
        </w:rPr>
        <w:t>公示，</w:t>
      </w:r>
      <w:r w:rsidRPr="00314071">
        <w:rPr>
          <w:rFonts w:ascii="仿宋_GB2312" w:eastAsia="仿宋_GB2312" w:hAnsi="仿宋" w:cs="仿宋"/>
          <w:sz w:val="32"/>
          <w:szCs w:val="32"/>
        </w:rPr>
        <w:t>公示期15</w:t>
      </w:r>
      <w:r w:rsidR="006027CE" w:rsidRPr="00314071">
        <w:rPr>
          <w:rFonts w:ascii="仿宋_GB2312" w:eastAsia="仿宋_GB2312" w:hAnsi="仿宋" w:cs="仿宋"/>
          <w:sz w:val="32"/>
          <w:szCs w:val="32"/>
        </w:rPr>
        <w:t>个工作日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（2020</w:t>
      </w:r>
      <w:r w:rsidRPr="00314071">
        <w:rPr>
          <w:rFonts w:ascii="仿宋_GB2312" w:eastAsia="仿宋_GB2312" w:hAnsi="仿宋" w:cs="仿宋"/>
          <w:sz w:val="32"/>
          <w:szCs w:val="32"/>
        </w:rPr>
        <w:t>年</w:t>
      </w:r>
      <w:r w:rsidR="004C19F5" w:rsidRPr="00314071">
        <w:rPr>
          <w:rFonts w:ascii="仿宋_GB2312" w:eastAsia="仿宋_GB2312" w:hAnsi="仿宋" w:cs="仿宋"/>
          <w:sz w:val="32"/>
          <w:szCs w:val="32"/>
        </w:rPr>
        <w:t>11</w:t>
      </w:r>
      <w:r w:rsidRPr="00314071">
        <w:rPr>
          <w:rFonts w:ascii="仿宋_GB2312" w:eastAsia="仿宋_GB2312" w:hAnsi="仿宋" w:cs="仿宋"/>
          <w:sz w:val="32"/>
          <w:szCs w:val="32"/>
        </w:rPr>
        <w:t>月</w:t>
      </w:r>
      <w:r w:rsidR="00695111">
        <w:rPr>
          <w:rFonts w:ascii="仿宋_GB2312" w:eastAsia="仿宋_GB2312" w:hAnsi="仿宋" w:cs="仿宋"/>
          <w:sz w:val="32"/>
          <w:szCs w:val="32"/>
        </w:rPr>
        <w:t>6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日—</w:t>
      </w:r>
      <w:r w:rsidR="004C19F5" w:rsidRPr="00314071">
        <w:rPr>
          <w:rFonts w:ascii="仿宋_GB2312" w:eastAsia="仿宋_GB2312" w:hAnsi="仿宋" w:cs="仿宋"/>
          <w:sz w:val="32"/>
          <w:szCs w:val="32"/>
        </w:rPr>
        <w:t>11</w:t>
      </w:r>
      <w:r w:rsidRPr="00314071">
        <w:rPr>
          <w:rFonts w:ascii="仿宋_GB2312" w:eastAsia="仿宋_GB2312" w:hAnsi="仿宋" w:cs="仿宋"/>
          <w:sz w:val="32"/>
          <w:szCs w:val="32"/>
        </w:rPr>
        <w:t>月</w:t>
      </w:r>
      <w:r w:rsidR="00A101D6" w:rsidRPr="00314071">
        <w:rPr>
          <w:rFonts w:ascii="仿宋_GB2312" w:eastAsia="仿宋_GB2312" w:hAnsi="仿宋" w:cs="仿宋"/>
          <w:sz w:val="32"/>
          <w:szCs w:val="32"/>
        </w:rPr>
        <w:t>2</w:t>
      </w:r>
      <w:r w:rsidR="00695111">
        <w:rPr>
          <w:rFonts w:ascii="仿宋_GB2312" w:eastAsia="仿宋_GB2312" w:hAnsi="仿宋" w:cs="仿宋"/>
          <w:sz w:val="32"/>
          <w:szCs w:val="32"/>
        </w:rPr>
        <w:t>6</w:t>
      </w:r>
      <w:r w:rsidRPr="00314071">
        <w:rPr>
          <w:rFonts w:ascii="仿宋_GB2312" w:eastAsia="仿宋_GB2312" w:hAnsi="仿宋" w:cs="仿宋"/>
          <w:sz w:val="32"/>
          <w:szCs w:val="32"/>
        </w:rPr>
        <w:t>日）。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如有异议，请在</w:t>
      </w:r>
      <w:r w:rsidRPr="00314071">
        <w:rPr>
          <w:rFonts w:ascii="仿宋_GB2312" w:eastAsia="仿宋_GB2312" w:hAnsi="仿宋" w:cs="仿宋"/>
          <w:sz w:val="32"/>
          <w:szCs w:val="32"/>
        </w:rPr>
        <w:t>公示期内，</w:t>
      </w:r>
      <w:r w:rsidR="004A64E7" w:rsidRPr="00314071">
        <w:rPr>
          <w:rFonts w:ascii="仿宋_GB2312" w:eastAsia="仿宋_GB2312" w:hAnsi="仿宋" w:cs="仿宋"/>
          <w:sz w:val="32"/>
          <w:szCs w:val="32"/>
        </w:rPr>
        <w:t>以书面形式</w:t>
      </w:r>
      <w:r w:rsidR="000D1CBA" w:rsidRPr="00314071">
        <w:rPr>
          <w:rFonts w:ascii="仿宋_GB2312" w:eastAsia="仿宋_GB2312" w:hAnsi="仿宋" w:cs="仿宋"/>
          <w:sz w:val="32"/>
          <w:szCs w:val="32"/>
        </w:rPr>
        <w:t>实名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反</w:t>
      </w:r>
      <w:r w:rsidR="00314071" w:rsidRPr="00314071">
        <w:rPr>
          <w:rFonts w:ascii="仿宋_GB2312" w:eastAsia="仿宋_GB2312" w:hAnsi="仿宋" w:cs="仿宋"/>
          <w:sz w:val="32"/>
          <w:szCs w:val="32"/>
        </w:rPr>
        <w:t>馈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。</w:t>
      </w:r>
    </w:p>
    <w:p w:rsidR="00A76ADF" w:rsidRPr="00314071" w:rsidRDefault="00A76ADF" w:rsidP="00314071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 w:rsidRPr="00314071">
        <w:rPr>
          <w:rFonts w:ascii="仿宋_GB2312" w:eastAsia="仿宋_GB2312" w:hAnsi="仿宋" w:cs="仿宋"/>
          <w:sz w:val="32"/>
          <w:szCs w:val="32"/>
        </w:rPr>
        <w:t xml:space="preserve">    受理单位：嘉兴市文化广电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旅游局</w:t>
      </w:r>
      <w:r w:rsidR="00316A70">
        <w:rPr>
          <w:rFonts w:ascii="仿宋_GB2312" w:eastAsia="仿宋_GB2312" w:hAnsi="仿宋" w:cs="仿宋"/>
          <w:sz w:val="32"/>
          <w:szCs w:val="32"/>
        </w:rPr>
        <w:t>公共服务处（非遗处）</w:t>
      </w:r>
    </w:p>
    <w:p w:rsidR="00A76ADF" w:rsidRPr="00314071" w:rsidRDefault="00A76ADF" w:rsidP="00314071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 w:rsidRPr="00314071">
        <w:rPr>
          <w:rFonts w:ascii="仿宋_GB2312" w:eastAsia="仿宋_GB2312" w:hAnsi="仿宋" w:cs="仿宋"/>
          <w:sz w:val="32"/>
          <w:szCs w:val="32"/>
        </w:rPr>
        <w:t xml:space="preserve">    </w:t>
      </w:r>
      <w:r w:rsidR="00DC79B5" w:rsidRPr="00314071">
        <w:rPr>
          <w:rFonts w:ascii="仿宋_GB2312" w:eastAsia="仿宋_GB2312" w:hAnsi="仿宋" w:cs="仿宋"/>
          <w:sz w:val="32"/>
          <w:szCs w:val="32"/>
        </w:rPr>
        <w:t>通讯</w:t>
      </w:r>
      <w:r w:rsidRPr="00314071">
        <w:rPr>
          <w:rFonts w:ascii="仿宋_GB2312" w:eastAsia="仿宋_GB2312" w:hAnsi="仿宋" w:cs="仿宋"/>
          <w:sz w:val="32"/>
          <w:szCs w:val="32"/>
        </w:rPr>
        <w:t>地址：嘉兴市中山东路922号805室</w:t>
      </w:r>
    </w:p>
    <w:p w:rsidR="00A76ADF" w:rsidRPr="00314071" w:rsidRDefault="00A76ADF" w:rsidP="00314071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 w:rsidRPr="00314071">
        <w:rPr>
          <w:rFonts w:ascii="仿宋_GB2312" w:eastAsia="仿宋_GB2312" w:hAnsi="仿宋" w:cs="仿宋"/>
          <w:sz w:val="32"/>
          <w:szCs w:val="32"/>
        </w:rPr>
        <w:t xml:space="preserve">    受理电话：0573—82159767，传真：0573—82</w:t>
      </w:r>
      <w:r w:rsidR="00314071" w:rsidRPr="00314071">
        <w:rPr>
          <w:rFonts w:ascii="仿宋_GB2312" w:eastAsia="仿宋_GB2312" w:hAnsi="仿宋" w:cs="仿宋"/>
          <w:sz w:val="32"/>
          <w:szCs w:val="32"/>
        </w:rPr>
        <w:t>133527</w:t>
      </w:r>
    </w:p>
    <w:p w:rsidR="006A4A48" w:rsidRDefault="00A76ADF" w:rsidP="006A4A48">
      <w:pPr>
        <w:adjustRightInd w:val="0"/>
        <w:snapToGrid w:val="0"/>
        <w:spacing w:line="560" w:lineRule="exact"/>
        <w:rPr>
          <w:rFonts w:ascii="仿宋_GB2312" w:eastAsia="仿宋_GB2312" w:hAnsi="仿宋" w:cs="仿宋" w:hint="default"/>
          <w:sz w:val="32"/>
          <w:szCs w:val="32"/>
        </w:rPr>
      </w:pPr>
      <w:r w:rsidRPr="00314071">
        <w:rPr>
          <w:rFonts w:ascii="仿宋_GB2312" w:eastAsia="仿宋_GB2312" w:hAnsi="仿宋" w:cs="仿宋"/>
          <w:sz w:val="32"/>
          <w:szCs w:val="32"/>
        </w:rPr>
        <w:t xml:space="preserve">    </w:t>
      </w:r>
    </w:p>
    <w:p w:rsidR="00A76ADF" w:rsidRPr="00314071" w:rsidRDefault="004A64E7" w:rsidP="006A4A48">
      <w:pPr>
        <w:adjustRightInd w:val="0"/>
        <w:snapToGrid w:val="0"/>
        <w:spacing w:line="560" w:lineRule="exact"/>
        <w:rPr>
          <w:rFonts w:ascii="仿宋_GB2312" w:eastAsia="仿宋_GB2312" w:hint="default"/>
          <w:spacing w:val="6"/>
          <w:sz w:val="32"/>
          <w:szCs w:val="32"/>
        </w:rPr>
      </w:pPr>
      <w:r w:rsidRPr="00314071">
        <w:rPr>
          <w:rFonts w:ascii="仿宋_GB2312" w:eastAsia="仿宋_GB2312"/>
          <w:spacing w:val="6"/>
          <w:sz w:val="32"/>
          <w:szCs w:val="32"/>
        </w:rPr>
        <w:t>附件：第七批嘉兴市非物质文化遗产代表性项目</w:t>
      </w:r>
      <w:r w:rsidR="00A76ADF" w:rsidRPr="00314071">
        <w:rPr>
          <w:rFonts w:ascii="仿宋_GB2312" w:eastAsia="仿宋_GB2312"/>
          <w:spacing w:val="6"/>
          <w:sz w:val="32"/>
          <w:szCs w:val="32"/>
        </w:rPr>
        <w:t>推荐名单</w:t>
      </w:r>
    </w:p>
    <w:p w:rsidR="00A76ADF" w:rsidRPr="00314071" w:rsidRDefault="00314071" w:rsidP="00314071">
      <w:pPr>
        <w:adjustRightInd w:val="0"/>
        <w:snapToGrid w:val="0"/>
        <w:spacing w:line="560" w:lineRule="exact"/>
        <w:ind w:firstLineChars="500" w:firstLine="1660"/>
        <w:jc w:val="center"/>
        <w:rPr>
          <w:rFonts w:ascii="仿宋_GB2312" w:eastAsia="仿宋_GB2312" w:hint="default"/>
          <w:spacing w:val="6"/>
          <w:sz w:val="32"/>
          <w:szCs w:val="32"/>
        </w:rPr>
      </w:pPr>
      <w:r w:rsidRPr="00314071">
        <w:rPr>
          <w:rFonts w:ascii="仿宋_GB2312" w:eastAsia="仿宋_GB2312"/>
          <w:spacing w:val="6"/>
          <w:sz w:val="32"/>
          <w:szCs w:val="32"/>
        </w:rPr>
        <w:t xml:space="preserve">       </w:t>
      </w:r>
    </w:p>
    <w:p w:rsidR="00A76ADF" w:rsidRPr="00314071" w:rsidRDefault="004A64E7" w:rsidP="00314071">
      <w:pPr>
        <w:adjustRightInd w:val="0"/>
        <w:snapToGrid w:val="0"/>
        <w:spacing w:line="560" w:lineRule="exact"/>
        <w:ind w:right="468" w:firstLineChars="500" w:firstLine="1660"/>
        <w:jc w:val="right"/>
        <w:rPr>
          <w:rFonts w:ascii="仿宋_GB2312" w:eastAsia="仿宋_GB2312" w:hint="default"/>
          <w:spacing w:val="6"/>
          <w:sz w:val="32"/>
          <w:szCs w:val="32"/>
        </w:rPr>
      </w:pPr>
      <w:r w:rsidRPr="00314071">
        <w:rPr>
          <w:rFonts w:ascii="仿宋_GB2312" w:eastAsia="仿宋_GB2312"/>
          <w:spacing w:val="6"/>
          <w:sz w:val="32"/>
          <w:szCs w:val="32"/>
        </w:rPr>
        <w:t>嘉兴市文化广电旅游</w:t>
      </w:r>
      <w:r w:rsidR="00A76ADF" w:rsidRPr="00314071">
        <w:rPr>
          <w:rFonts w:ascii="仿宋_GB2312" w:eastAsia="仿宋_GB2312"/>
          <w:spacing w:val="6"/>
          <w:sz w:val="32"/>
          <w:szCs w:val="32"/>
        </w:rPr>
        <w:t>局</w:t>
      </w:r>
    </w:p>
    <w:p w:rsidR="00A76ADF" w:rsidRPr="00CF5507" w:rsidRDefault="00314071" w:rsidP="00314071">
      <w:pPr>
        <w:adjustRightInd w:val="0"/>
        <w:snapToGrid w:val="0"/>
        <w:spacing w:line="560" w:lineRule="exact"/>
        <w:ind w:right="664" w:firstLineChars="500" w:firstLine="1660"/>
        <w:jc w:val="center"/>
        <w:rPr>
          <w:rFonts w:eastAsia="仿宋_GB2312" w:hint="default"/>
          <w:spacing w:val="6"/>
          <w:sz w:val="30"/>
        </w:rPr>
      </w:pPr>
      <w:r>
        <w:rPr>
          <w:rFonts w:ascii="仿宋_GB2312" w:eastAsia="仿宋_GB2312"/>
          <w:spacing w:val="6"/>
          <w:sz w:val="32"/>
          <w:szCs w:val="32"/>
        </w:rPr>
        <w:t xml:space="preserve">                  </w:t>
      </w:r>
      <w:r w:rsidR="004A64E7" w:rsidRPr="00314071">
        <w:rPr>
          <w:rFonts w:ascii="仿宋_GB2312" w:eastAsia="仿宋_GB2312"/>
          <w:spacing w:val="6"/>
          <w:sz w:val="32"/>
          <w:szCs w:val="32"/>
        </w:rPr>
        <w:t>2020</w:t>
      </w:r>
      <w:r w:rsidR="00A76ADF" w:rsidRPr="00314071">
        <w:rPr>
          <w:rFonts w:ascii="仿宋_GB2312" w:eastAsia="仿宋_GB2312"/>
          <w:spacing w:val="6"/>
          <w:sz w:val="32"/>
          <w:szCs w:val="32"/>
        </w:rPr>
        <w:t>年</w:t>
      </w:r>
      <w:r w:rsidR="00A101D6" w:rsidRPr="00314071">
        <w:rPr>
          <w:rFonts w:ascii="仿宋_GB2312" w:eastAsia="仿宋_GB2312"/>
          <w:spacing w:val="6"/>
          <w:sz w:val="32"/>
          <w:szCs w:val="32"/>
        </w:rPr>
        <w:t>11</w:t>
      </w:r>
      <w:r w:rsidR="00A76ADF" w:rsidRPr="00314071">
        <w:rPr>
          <w:rFonts w:ascii="仿宋_GB2312" w:eastAsia="仿宋_GB2312"/>
          <w:spacing w:val="6"/>
          <w:sz w:val="32"/>
          <w:szCs w:val="32"/>
        </w:rPr>
        <w:t>月</w:t>
      </w:r>
      <w:r w:rsidR="00695111">
        <w:rPr>
          <w:rFonts w:ascii="仿宋_GB2312" w:eastAsia="仿宋_GB2312"/>
          <w:spacing w:val="6"/>
          <w:sz w:val="32"/>
          <w:szCs w:val="32"/>
        </w:rPr>
        <w:t>6</w:t>
      </w:r>
      <w:r w:rsidR="00A76ADF" w:rsidRPr="00314071">
        <w:rPr>
          <w:rFonts w:ascii="仿宋_GB2312" w:eastAsia="仿宋_GB2312"/>
          <w:spacing w:val="6"/>
          <w:sz w:val="32"/>
          <w:szCs w:val="32"/>
        </w:rPr>
        <w:t xml:space="preserve">日  </w:t>
      </w:r>
      <w:r w:rsidR="00A76ADF" w:rsidRPr="00CF5507">
        <w:rPr>
          <w:rFonts w:eastAsia="仿宋_GB2312"/>
          <w:spacing w:val="6"/>
          <w:sz w:val="30"/>
        </w:rPr>
        <w:t xml:space="preserve">  </w:t>
      </w:r>
    </w:p>
    <w:p w:rsidR="00A76ADF" w:rsidRPr="00CF5507" w:rsidRDefault="00A76ADF">
      <w:pPr>
        <w:spacing w:line="560" w:lineRule="exact"/>
        <w:ind w:firstLineChars="500" w:firstLine="1560"/>
        <w:jc w:val="right"/>
        <w:rPr>
          <w:rFonts w:eastAsia="仿宋_GB2312" w:hint="default"/>
          <w:spacing w:val="6"/>
          <w:sz w:val="30"/>
        </w:rPr>
      </w:pPr>
    </w:p>
    <w:p w:rsidR="00A76ADF" w:rsidRDefault="00A76ADF">
      <w:pPr>
        <w:spacing w:line="560" w:lineRule="exact"/>
        <w:jc w:val="left"/>
        <w:rPr>
          <w:rFonts w:eastAsia="仿宋_GB2312" w:hint="default"/>
          <w:spacing w:val="6"/>
          <w:sz w:val="30"/>
        </w:rPr>
      </w:pPr>
      <w:r w:rsidRPr="00CF5507">
        <w:rPr>
          <w:rStyle w:val="a3"/>
          <w:rFonts w:eastAsia="文星简小标宋" w:hint="eastAsia"/>
          <w:b w:val="0"/>
          <w:spacing w:val="-20"/>
          <w:kern w:val="0"/>
          <w:sz w:val="42"/>
        </w:rPr>
        <w:br w:type="page"/>
      </w:r>
      <w:r w:rsidR="007E0CA4">
        <w:rPr>
          <w:rFonts w:eastAsia="仿宋_GB2312"/>
          <w:spacing w:val="6"/>
          <w:sz w:val="30"/>
        </w:rPr>
        <w:lastRenderedPageBreak/>
        <w:t>附件</w:t>
      </w:r>
    </w:p>
    <w:p w:rsidR="00A76ADF" w:rsidRDefault="00A76ADF">
      <w:pPr>
        <w:spacing w:line="560" w:lineRule="exact"/>
        <w:jc w:val="left"/>
        <w:rPr>
          <w:rFonts w:eastAsia="仿宋_GB2312" w:hint="default"/>
          <w:spacing w:val="6"/>
          <w:sz w:val="30"/>
        </w:rPr>
      </w:pPr>
    </w:p>
    <w:p w:rsidR="007E0CA4" w:rsidRDefault="007E0CA4" w:rsidP="007E0CA4">
      <w:pPr>
        <w:spacing w:line="560" w:lineRule="exact"/>
        <w:jc w:val="center"/>
        <w:rPr>
          <w:rStyle w:val="a3"/>
          <w:rFonts w:eastAsia="文星简小标宋" w:hint="eastAsia"/>
          <w:b w:val="0"/>
          <w:spacing w:val="-20"/>
          <w:kern w:val="0"/>
          <w:sz w:val="42"/>
        </w:rPr>
      </w:pPr>
      <w:r>
        <w:rPr>
          <w:rStyle w:val="a3"/>
          <w:rFonts w:eastAsia="文星简小标宋" w:hint="eastAsia"/>
          <w:b w:val="0"/>
          <w:spacing w:val="-20"/>
          <w:kern w:val="0"/>
          <w:sz w:val="42"/>
        </w:rPr>
        <w:t>第七批嘉兴市非物质文化遗产代表性项目</w:t>
      </w:r>
    </w:p>
    <w:p w:rsidR="007E0CA4" w:rsidRDefault="007E0CA4" w:rsidP="007E0CA4">
      <w:pPr>
        <w:spacing w:line="560" w:lineRule="exact"/>
        <w:jc w:val="center"/>
        <w:rPr>
          <w:rStyle w:val="a3"/>
          <w:rFonts w:eastAsia="文星简小标宋" w:hint="eastAsia"/>
          <w:b w:val="0"/>
          <w:spacing w:val="-20"/>
          <w:kern w:val="0"/>
          <w:sz w:val="42"/>
        </w:rPr>
      </w:pPr>
      <w:r>
        <w:rPr>
          <w:rStyle w:val="a3"/>
          <w:rFonts w:eastAsia="文星简小标宋" w:hint="eastAsia"/>
          <w:b w:val="0"/>
          <w:spacing w:val="-20"/>
          <w:kern w:val="0"/>
          <w:sz w:val="42"/>
        </w:rPr>
        <w:t>推荐名单</w:t>
      </w:r>
    </w:p>
    <w:p w:rsidR="007E0CA4" w:rsidRPr="00F56C54" w:rsidRDefault="007E0CA4" w:rsidP="007E0CA4">
      <w:pPr>
        <w:spacing w:line="560" w:lineRule="exact"/>
        <w:jc w:val="center"/>
        <w:rPr>
          <w:rFonts w:eastAsia="仿宋_GB2312" w:hint="default"/>
          <w:kern w:val="0"/>
          <w:sz w:val="30"/>
        </w:rPr>
      </w:pPr>
      <w:r w:rsidRPr="00F56C54">
        <w:rPr>
          <w:rFonts w:eastAsia="仿宋_GB2312"/>
          <w:kern w:val="0"/>
          <w:sz w:val="30"/>
        </w:rPr>
        <w:t>（共</w:t>
      </w:r>
      <w:r w:rsidRPr="00F56C54">
        <w:rPr>
          <w:rFonts w:eastAsia="仿宋_GB2312"/>
          <w:kern w:val="0"/>
          <w:sz w:val="30"/>
        </w:rPr>
        <w:t>6</w:t>
      </w:r>
      <w:r w:rsidR="006E6250" w:rsidRPr="00F56C54">
        <w:rPr>
          <w:rFonts w:eastAsia="仿宋_GB2312"/>
          <w:kern w:val="0"/>
          <w:sz w:val="30"/>
        </w:rPr>
        <w:t>5</w:t>
      </w:r>
      <w:r w:rsidRPr="00F56C54">
        <w:rPr>
          <w:rFonts w:eastAsia="仿宋_GB2312"/>
          <w:kern w:val="0"/>
          <w:sz w:val="30"/>
        </w:rPr>
        <w:t>项）</w:t>
      </w:r>
    </w:p>
    <w:p w:rsidR="007E0CA4" w:rsidRPr="007A7FBD" w:rsidRDefault="007E0CA4" w:rsidP="007E0CA4">
      <w:pPr>
        <w:spacing w:line="560" w:lineRule="exact"/>
        <w:jc w:val="center"/>
        <w:rPr>
          <w:rFonts w:eastAsia="仿宋_GB2312" w:hint="default"/>
          <w:kern w:val="0"/>
          <w:sz w:val="30"/>
        </w:rPr>
      </w:pPr>
    </w:p>
    <w:p w:rsidR="007E0CA4" w:rsidRDefault="007E0CA4" w:rsidP="007E0CA4">
      <w:pPr>
        <w:jc w:val="center"/>
        <w:rPr>
          <w:rFonts w:hint="default"/>
          <w:b/>
          <w:sz w:val="30"/>
        </w:rPr>
      </w:pPr>
      <w:r w:rsidRPr="007A7FBD">
        <w:rPr>
          <w:b/>
          <w:sz w:val="30"/>
        </w:rPr>
        <w:t>民间文学（</w:t>
      </w:r>
      <w:r w:rsidRPr="007A7FBD">
        <w:rPr>
          <w:b/>
          <w:sz w:val="30"/>
        </w:rPr>
        <w:t>1</w:t>
      </w:r>
      <w:r w:rsidRPr="007A7FBD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b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王江</w:t>
            </w:r>
            <w:proofErr w:type="gramStart"/>
            <w:r w:rsidRPr="00C31FBB">
              <w:rPr>
                <w:rFonts w:ascii="仿宋_GB2312" w:eastAsia="仿宋_GB2312"/>
                <w:sz w:val="30"/>
              </w:rPr>
              <w:t>泾</w:t>
            </w:r>
            <w:proofErr w:type="gramEnd"/>
            <w:r w:rsidRPr="00C31FBB">
              <w:rPr>
                <w:rFonts w:ascii="仿宋_GB2312" w:eastAsia="仿宋_GB2312"/>
                <w:sz w:val="30"/>
              </w:rPr>
              <w:t>民间歌谣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</w:rPr>
              <w:t>秀洲区</w:t>
            </w:r>
            <w:proofErr w:type="gramEnd"/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7E0CA4" w:rsidRPr="00765EF4" w:rsidRDefault="007E0CA4" w:rsidP="007E0CA4">
      <w:pPr>
        <w:jc w:val="center"/>
        <w:rPr>
          <w:rFonts w:hint="default"/>
          <w:b/>
          <w:sz w:val="30"/>
        </w:rPr>
      </w:pPr>
      <w:r w:rsidRPr="00765EF4">
        <w:rPr>
          <w:b/>
          <w:sz w:val="30"/>
        </w:rPr>
        <w:t>传统音乐（</w:t>
      </w:r>
      <w:r w:rsidRPr="00765EF4">
        <w:rPr>
          <w:b/>
          <w:sz w:val="30"/>
        </w:rPr>
        <w:t>2</w:t>
      </w:r>
      <w:r w:rsidRPr="00765EF4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2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十二月民歌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3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江南丝竹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海宁市</w:t>
            </w:r>
          </w:p>
        </w:tc>
      </w:tr>
    </w:tbl>
    <w:p w:rsidR="007E0CA4" w:rsidRDefault="007E0CA4" w:rsidP="007E0CA4">
      <w:pPr>
        <w:jc w:val="center"/>
        <w:rPr>
          <w:rFonts w:hint="default"/>
          <w:sz w:val="30"/>
        </w:rPr>
      </w:pPr>
    </w:p>
    <w:p w:rsidR="007E0CA4" w:rsidRPr="004C2647" w:rsidRDefault="007E0CA4" w:rsidP="007E0CA4">
      <w:pPr>
        <w:jc w:val="center"/>
        <w:rPr>
          <w:rFonts w:hint="default"/>
          <w:b/>
          <w:sz w:val="30"/>
        </w:rPr>
      </w:pPr>
      <w:r w:rsidRPr="004C2647">
        <w:rPr>
          <w:b/>
          <w:sz w:val="30"/>
        </w:rPr>
        <w:t>传统舞蹈（</w:t>
      </w:r>
      <w:r w:rsidRPr="004C2647">
        <w:rPr>
          <w:b/>
          <w:sz w:val="30"/>
        </w:rPr>
        <w:t>2</w:t>
      </w:r>
      <w:r w:rsidRPr="004C2647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4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草龙舞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5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海宁滚灯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海宁市</w:t>
            </w:r>
          </w:p>
        </w:tc>
      </w:tr>
    </w:tbl>
    <w:p w:rsidR="007E0CA4" w:rsidRDefault="007E0CA4" w:rsidP="007E0CA4">
      <w:pPr>
        <w:jc w:val="center"/>
        <w:rPr>
          <w:rFonts w:hint="default"/>
          <w:sz w:val="30"/>
        </w:rPr>
      </w:pPr>
    </w:p>
    <w:p w:rsidR="007E0CA4" w:rsidRPr="004C2647" w:rsidRDefault="007E0CA4" w:rsidP="007E0CA4">
      <w:pPr>
        <w:jc w:val="center"/>
        <w:rPr>
          <w:rFonts w:hint="default"/>
          <w:b/>
          <w:sz w:val="30"/>
        </w:rPr>
      </w:pPr>
      <w:r w:rsidRPr="004C2647">
        <w:rPr>
          <w:b/>
          <w:sz w:val="30"/>
        </w:rPr>
        <w:t>传统戏剧（</w:t>
      </w:r>
      <w:r w:rsidRPr="004C2647">
        <w:rPr>
          <w:b/>
          <w:sz w:val="30"/>
        </w:rPr>
        <w:t>1</w:t>
      </w:r>
      <w:r w:rsidRPr="004C2647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</w:t>
            </w:r>
          </w:p>
        </w:tc>
        <w:tc>
          <w:tcPr>
            <w:tcW w:w="3544" w:type="dxa"/>
          </w:tcPr>
          <w:p w:rsidR="007E0CA4" w:rsidRPr="006A4A48" w:rsidRDefault="007E0CA4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</w:rPr>
            </w:pPr>
            <w:r w:rsidRPr="006A4A48">
              <w:rPr>
                <w:rFonts w:ascii="仿宋_GB2312" w:eastAsia="仿宋_GB2312"/>
                <w:color w:val="000000" w:themeColor="text1"/>
                <w:sz w:val="30"/>
              </w:rPr>
              <w:t>越剧</w:t>
            </w:r>
          </w:p>
        </w:tc>
        <w:tc>
          <w:tcPr>
            <w:tcW w:w="2976" w:type="dxa"/>
          </w:tcPr>
          <w:p w:rsidR="007E0CA4" w:rsidRPr="006A4A48" w:rsidRDefault="007E0CA4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</w:rPr>
            </w:pPr>
            <w:r w:rsidRPr="006A4A48">
              <w:rPr>
                <w:rFonts w:ascii="仿宋_GB2312" w:eastAsia="仿宋_GB2312"/>
                <w:color w:val="000000" w:themeColor="text1"/>
                <w:sz w:val="30"/>
              </w:rPr>
              <w:t>桐乡市</w:t>
            </w:r>
          </w:p>
        </w:tc>
      </w:tr>
    </w:tbl>
    <w:p w:rsidR="007E0CA4" w:rsidRPr="009C75AA" w:rsidRDefault="007E0CA4" w:rsidP="007E0CA4">
      <w:pPr>
        <w:rPr>
          <w:rFonts w:hint="default"/>
          <w:sz w:val="30"/>
        </w:rPr>
      </w:pPr>
    </w:p>
    <w:p w:rsidR="007E0CA4" w:rsidRPr="004C2647" w:rsidRDefault="007E0CA4" w:rsidP="007E0CA4">
      <w:pPr>
        <w:jc w:val="center"/>
        <w:rPr>
          <w:rFonts w:hint="default"/>
          <w:b/>
          <w:sz w:val="30"/>
        </w:rPr>
      </w:pPr>
      <w:r w:rsidRPr="004C2647">
        <w:rPr>
          <w:b/>
          <w:sz w:val="30"/>
        </w:rPr>
        <w:t>曲艺（</w:t>
      </w:r>
      <w:r w:rsidRPr="004C2647">
        <w:rPr>
          <w:b/>
          <w:sz w:val="30"/>
        </w:rPr>
        <w:t>2</w:t>
      </w:r>
      <w:r w:rsidRPr="004C2647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7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</w:rPr>
              <w:t>澉浦宣卷</w:t>
            </w:r>
            <w:proofErr w:type="gramEnd"/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8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说因果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7E0CA4" w:rsidRPr="004C2647" w:rsidRDefault="007E0CA4" w:rsidP="007E0CA4">
      <w:pPr>
        <w:jc w:val="center"/>
        <w:rPr>
          <w:rFonts w:hint="default"/>
          <w:b/>
          <w:sz w:val="30"/>
        </w:rPr>
      </w:pPr>
      <w:r w:rsidRPr="004C2647">
        <w:rPr>
          <w:b/>
          <w:sz w:val="30"/>
        </w:rPr>
        <w:t>传统体育、游艺与杂技（</w:t>
      </w:r>
      <w:r w:rsidRPr="004C2647">
        <w:rPr>
          <w:b/>
          <w:sz w:val="30"/>
        </w:rPr>
        <w:t>3</w:t>
      </w:r>
      <w:r w:rsidRPr="004C2647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9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</w:rPr>
              <w:t>样刀</w:t>
            </w:r>
            <w:proofErr w:type="gramEnd"/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10</w:t>
            </w:r>
          </w:p>
        </w:tc>
        <w:tc>
          <w:tcPr>
            <w:tcW w:w="3544" w:type="dxa"/>
            <w:vAlign w:val="center"/>
          </w:tcPr>
          <w:p w:rsidR="007E0CA4" w:rsidRPr="00B6777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B6777B">
              <w:rPr>
                <w:rFonts w:ascii="仿宋_GB2312" w:eastAsia="仿宋_GB2312"/>
                <w:sz w:val="30"/>
              </w:rPr>
              <w:t>踏白船</w:t>
            </w:r>
            <w:r w:rsidR="00A20EC7" w:rsidRPr="00B6777B">
              <w:rPr>
                <w:rFonts w:ascii="仿宋_GB2312" w:eastAsia="仿宋_GB2312"/>
                <w:sz w:val="30"/>
              </w:rPr>
              <w:t>（嘉善踏白船、海盐踏白船、海宁踏白船）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嘉善县、海盐县、海宁市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11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</w:rPr>
              <w:t>海盐童玩</w:t>
            </w:r>
            <w:proofErr w:type="gramEnd"/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7E0CA4" w:rsidRPr="004C2647" w:rsidRDefault="007E0CA4" w:rsidP="007E0CA4">
      <w:pPr>
        <w:jc w:val="center"/>
        <w:rPr>
          <w:rFonts w:hint="default"/>
          <w:b/>
          <w:sz w:val="30"/>
        </w:rPr>
      </w:pPr>
      <w:r w:rsidRPr="004C2647">
        <w:rPr>
          <w:b/>
          <w:sz w:val="30"/>
        </w:rPr>
        <w:t>传统美术（</w:t>
      </w:r>
      <w:r>
        <w:rPr>
          <w:b/>
          <w:sz w:val="30"/>
        </w:rPr>
        <w:t>4</w:t>
      </w:r>
      <w:r w:rsidRPr="004C2647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12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新丰农民画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13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木刻版画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14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</w:rPr>
              <w:t>刮绒画</w:t>
            </w:r>
            <w:proofErr w:type="gramEnd"/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平湖市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15</w:t>
            </w:r>
          </w:p>
        </w:tc>
        <w:tc>
          <w:tcPr>
            <w:tcW w:w="3544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>
              <w:rPr>
                <w:rFonts w:ascii="仿宋_GB2312" w:eastAsia="仿宋_GB2312"/>
                <w:sz w:val="30"/>
              </w:rPr>
              <w:t>海宁</w:t>
            </w:r>
            <w:r w:rsidRPr="00C31FBB">
              <w:rPr>
                <w:rFonts w:ascii="仿宋_GB2312" w:eastAsia="仿宋_GB2312"/>
                <w:sz w:val="30"/>
              </w:rPr>
              <w:t>农民画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海宁市</w:t>
            </w:r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7E0CA4" w:rsidRPr="00924C2F" w:rsidRDefault="007E0CA4" w:rsidP="007E0CA4">
      <w:pPr>
        <w:jc w:val="center"/>
        <w:rPr>
          <w:rFonts w:hint="default"/>
          <w:b/>
          <w:sz w:val="30"/>
        </w:rPr>
      </w:pPr>
      <w:r w:rsidRPr="00924C2F">
        <w:rPr>
          <w:b/>
          <w:sz w:val="30"/>
        </w:rPr>
        <w:t>传统技艺（</w:t>
      </w:r>
      <w:r w:rsidRPr="00924C2F">
        <w:rPr>
          <w:b/>
          <w:sz w:val="30"/>
        </w:rPr>
        <w:t>36</w:t>
      </w:r>
      <w:r w:rsidRPr="00924C2F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lastRenderedPageBreak/>
              <w:t>16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七星雪菜腌制技艺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17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锔瓷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18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锦</w:t>
            </w: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灰堆砖拓</w:t>
            </w:r>
            <w:proofErr w:type="gramEnd"/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19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新丰嫩姜加工技艺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20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回族煎包煎饺制作技艺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南湖区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21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王</w:t>
            </w:r>
            <w:proofErr w:type="gramStart"/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店篮</w:t>
            </w:r>
            <w:r w:rsidR="008F12A7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制作</w:t>
            </w:r>
            <w:proofErr w:type="gramEnd"/>
            <w:r w:rsidR="008F12A7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  <w:szCs w:val="30"/>
              </w:rPr>
              <w:t>秀洲区</w:t>
            </w:r>
            <w:proofErr w:type="gramEnd"/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22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6E6250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传统家具制作技艺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  <w:szCs w:val="30"/>
              </w:rPr>
              <w:t>秀洲区</w:t>
            </w:r>
            <w:proofErr w:type="gramEnd"/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23</w:t>
            </w:r>
          </w:p>
        </w:tc>
        <w:tc>
          <w:tcPr>
            <w:tcW w:w="3544" w:type="dxa"/>
            <w:vAlign w:val="center"/>
          </w:tcPr>
          <w:p w:rsidR="007E0CA4" w:rsidRPr="00DA7401" w:rsidRDefault="00A20EC7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打铁技艺（</w:t>
            </w:r>
            <w:proofErr w:type="gramStart"/>
            <w:r w:rsidR="00DC0F3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秀洲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马厍</w:t>
            </w:r>
            <w:proofErr w:type="gramEnd"/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打铁</w:t>
            </w:r>
            <w:r w:rsidR="00DC0F3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技艺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、嘉善打铁技艺</w:t>
            </w:r>
            <w:r w:rsidR="007E0CA4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平湖</w:t>
            </w:r>
            <w:r w:rsidR="007E0CA4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打铁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技艺</w:t>
            </w:r>
            <w:r w:rsidR="007E0CA4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桐乡</w:t>
            </w:r>
            <w:r w:rsidR="007E0CA4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打铁技艺）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  <w:szCs w:val="30"/>
              </w:rPr>
              <w:t>秀洲区</w:t>
            </w:r>
            <w:proofErr w:type="gramEnd"/>
            <w:r w:rsidRPr="00C31FBB">
              <w:rPr>
                <w:rFonts w:ascii="仿宋_GB2312" w:eastAsia="仿宋_GB2312"/>
                <w:sz w:val="30"/>
                <w:szCs w:val="30"/>
              </w:rPr>
              <w:t>、嘉善县、平湖市、桐乡市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24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新</w:t>
            </w: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塍</w:t>
            </w:r>
            <w:proofErr w:type="gramEnd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味</w:t>
            </w: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德丰古法酱鹅烧制</w:t>
            </w:r>
            <w:proofErr w:type="gramEnd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技艺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/>
                <w:sz w:val="30"/>
                <w:szCs w:val="30"/>
              </w:rPr>
              <w:t>秀洲区</w:t>
            </w:r>
            <w:proofErr w:type="gramEnd"/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25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凉来西传统</w:t>
            </w:r>
            <w:proofErr w:type="gramEnd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点心制作技艺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26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竹器编制技艺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27</w:t>
            </w:r>
          </w:p>
        </w:tc>
        <w:tc>
          <w:tcPr>
            <w:tcW w:w="3544" w:type="dxa"/>
            <w:vAlign w:val="center"/>
          </w:tcPr>
          <w:p w:rsidR="007E0CA4" w:rsidRPr="00DA7401" w:rsidRDefault="007E0CA4" w:rsidP="000D7DC2">
            <w:pPr>
              <w:jc w:val="center"/>
              <w:rPr>
                <w:rFonts w:ascii="仿宋_GB2312" w:eastAsia="仿宋_GB2312" w:hAnsi="宋体" w:cs="宋体" w:hint="default"/>
                <w:color w:val="000000"/>
                <w:sz w:val="30"/>
                <w:szCs w:val="30"/>
              </w:rPr>
            </w:pP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米酒酿制技艺（</w:t>
            </w:r>
            <w:r w:rsidR="00A20EC7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嘉善米酒酿制技艺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</w:t>
            </w:r>
            <w:r w:rsidR="00A20EC7"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海盐米酒酿制</w:t>
            </w:r>
            <w:r w:rsidRPr="00DA7401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技艺）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嘉善县、海盐县</w:t>
            </w:r>
          </w:p>
        </w:tc>
      </w:tr>
      <w:tr w:rsidR="007E0CA4" w:rsidRPr="00C31FBB" w:rsidTr="007C7548">
        <w:tc>
          <w:tcPr>
            <w:tcW w:w="851" w:type="dxa"/>
            <w:vAlign w:val="center"/>
          </w:tcPr>
          <w:p w:rsidR="007E0CA4" w:rsidRPr="00C31FBB" w:rsidRDefault="007E0CA4" w:rsidP="007C7548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28</w:t>
            </w:r>
          </w:p>
        </w:tc>
        <w:tc>
          <w:tcPr>
            <w:tcW w:w="3544" w:type="dxa"/>
            <w:vAlign w:val="center"/>
          </w:tcPr>
          <w:p w:rsidR="007E0CA4" w:rsidRPr="006E6250" w:rsidRDefault="007D25D5" w:rsidP="007D25D5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6E6250">
              <w:rPr>
                <w:rFonts w:ascii="仿宋_GB2312" w:eastAsia="仿宋_GB2312" w:hAnsi="宋体" w:cs="宋体"/>
                <w:sz w:val="30"/>
                <w:szCs w:val="30"/>
              </w:rPr>
              <w:t>嘉善黄酒酿造</w:t>
            </w:r>
            <w:r w:rsidR="007E0CA4" w:rsidRPr="006E6250">
              <w:rPr>
                <w:rFonts w:ascii="仿宋_GB2312" w:eastAsia="仿宋_GB2312" w:hAnsi="宋体" w:cs="宋体"/>
                <w:sz w:val="30"/>
                <w:szCs w:val="30"/>
              </w:rPr>
              <w:t>技艺</w:t>
            </w:r>
          </w:p>
        </w:tc>
        <w:tc>
          <w:tcPr>
            <w:tcW w:w="2976" w:type="dxa"/>
            <w:vAlign w:val="center"/>
          </w:tcPr>
          <w:p w:rsidR="007E0CA4" w:rsidRPr="00C31FBB" w:rsidRDefault="007E0CA4" w:rsidP="007C7548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29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西塘粉蒸肉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30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脱胎大漆技艺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嘉善县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31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平湖传统糕点制作技艺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平湖市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lastRenderedPageBreak/>
              <w:t>32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毛狗线粉</w:t>
            </w:r>
            <w:proofErr w:type="gramEnd"/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平湖市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33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小落苏腌制技艺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平湖市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34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麻团制作技艺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35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养蜂和</w:t>
            </w: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蜂产品</w:t>
            </w:r>
            <w:proofErr w:type="gramEnd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36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青砖烧制技艺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37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红薯粉丝传统制作技艺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海盐县</w:t>
            </w:r>
          </w:p>
        </w:tc>
      </w:tr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38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手工绿茶制作技艺</w:t>
            </w:r>
          </w:p>
        </w:tc>
        <w:tc>
          <w:tcPr>
            <w:tcW w:w="2976" w:type="dxa"/>
          </w:tcPr>
          <w:p w:rsidR="007E0CA4" w:rsidRPr="00C31FBB" w:rsidRDefault="007E0CA4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海盐县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39</w:t>
            </w:r>
          </w:p>
        </w:tc>
        <w:tc>
          <w:tcPr>
            <w:tcW w:w="3544" w:type="dxa"/>
            <w:vAlign w:val="center"/>
          </w:tcPr>
          <w:p w:rsidR="007D25D5" w:rsidRPr="006E6250" w:rsidRDefault="007D25D5" w:rsidP="000D7DC2">
            <w:pPr>
              <w:jc w:val="center"/>
              <w:rPr>
                <w:rFonts w:ascii="仿宋_GB2312" w:eastAsia="仿宋_GB2312" w:hAnsi="宋体" w:cs="宋体" w:hint="default"/>
                <w:sz w:val="30"/>
                <w:szCs w:val="30"/>
              </w:rPr>
            </w:pPr>
            <w:r w:rsidRPr="006E6250">
              <w:rPr>
                <w:rFonts w:ascii="仿宋_GB2312" w:eastAsia="仿宋_GB2312" w:hAnsi="宋体" w:cs="宋体"/>
                <w:sz w:val="30"/>
                <w:szCs w:val="30"/>
              </w:rPr>
              <w:t>斜桥黄酒酿制技艺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海宁市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40</w:t>
            </w:r>
          </w:p>
        </w:tc>
        <w:tc>
          <w:tcPr>
            <w:tcW w:w="3544" w:type="dxa"/>
            <w:vAlign w:val="center"/>
          </w:tcPr>
          <w:p w:rsidR="007D25D5" w:rsidRPr="009D2936" w:rsidRDefault="00DC0F3B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海宁</w:t>
            </w:r>
            <w:r w:rsidR="007D25D5"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彩色</w:t>
            </w:r>
            <w:proofErr w:type="gramStart"/>
            <w:r w:rsidR="007D25D5"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拷</w:t>
            </w:r>
            <w:proofErr w:type="gramEnd"/>
            <w:r w:rsidR="007D25D5"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花布制作技艺</w:t>
            </w:r>
          </w:p>
        </w:tc>
        <w:tc>
          <w:tcPr>
            <w:tcW w:w="2976" w:type="dxa"/>
          </w:tcPr>
          <w:p w:rsidR="007D25D5" w:rsidRPr="009D2936" w:rsidRDefault="007D25D5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海宁市</w:t>
            </w:r>
          </w:p>
        </w:tc>
      </w:tr>
      <w:tr w:rsidR="007D25D5" w:rsidRPr="00C31FBB" w:rsidTr="00AD0AE5">
        <w:tc>
          <w:tcPr>
            <w:tcW w:w="851" w:type="dxa"/>
            <w:vAlign w:val="center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41</w:t>
            </w:r>
          </w:p>
        </w:tc>
        <w:tc>
          <w:tcPr>
            <w:tcW w:w="3544" w:type="dxa"/>
            <w:vAlign w:val="center"/>
          </w:tcPr>
          <w:p w:rsidR="007D25D5" w:rsidRPr="009D2936" w:rsidRDefault="00DC0F3B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海宁</w:t>
            </w:r>
            <w:r w:rsidR="007D25D5"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草编</w:t>
            </w:r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技艺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D25D5" w:rsidRPr="009D2936" w:rsidRDefault="007D25D5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海宁市</w:t>
            </w:r>
          </w:p>
        </w:tc>
      </w:tr>
      <w:tr w:rsidR="007D25D5" w:rsidRPr="00C31FBB" w:rsidTr="00CA67A6">
        <w:tc>
          <w:tcPr>
            <w:tcW w:w="851" w:type="dxa"/>
            <w:vAlign w:val="center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42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6E6250">
            <w:pPr>
              <w:jc w:val="center"/>
              <w:rPr>
                <w:rFonts w:ascii="仿宋_GB2312" w:eastAsia="仿宋_GB2312" w:hAnsi="宋体" w:cs="宋体" w:hint="default"/>
                <w:b/>
                <w:bCs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风筝制作技艺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CA67A6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海宁市</w:t>
            </w:r>
          </w:p>
        </w:tc>
      </w:tr>
      <w:tr w:rsidR="007D25D5" w:rsidRPr="00C31FBB" w:rsidTr="00AD0AE5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43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A92F48">
            <w:pPr>
              <w:jc w:val="center"/>
              <w:rPr>
                <w:rFonts w:ascii="仿宋_GB2312" w:eastAsia="仿宋_GB2312" w:hAnsi="宋体" w:cs="宋体" w:hint="default"/>
                <w:b/>
                <w:bCs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刺绣</w:t>
            </w:r>
          </w:p>
        </w:tc>
        <w:tc>
          <w:tcPr>
            <w:tcW w:w="2976" w:type="dxa"/>
          </w:tcPr>
          <w:p w:rsidR="007D25D5" w:rsidRPr="009D2936" w:rsidRDefault="007D25D5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44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color w:val="000000" w:themeColor="text1"/>
                <w:sz w:val="30"/>
                <w:szCs w:val="30"/>
              </w:rPr>
            </w:pPr>
            <w:proofErr w:type="gramStart"/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缫</w:t>
            </w:r>
            <w:proofErr w:type="gramEnd"/>
            <w:r w:rsidRPr="009D2936"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  <w:t>土丝</w:t>
            </w:r>
          </w:p>
        </w:tc>
        <w:tc>
          <w:tcPr>
            <w:tcW w:w="2976" w:type="dxa"/>
          </w:tcPr>
          <w:p w:rsidR="007D25D5" w:rsidRPr="009D2936" w:rsidRDefault="007D25D5" w:rsidP="000D7DC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45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手工织毯技艺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F56C54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46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糖画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47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桐乡篆刻技艺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48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鱼圆制作技艺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F56C54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49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箍桶技艺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EF5DE2">
        <w:tc>
          <w:tcPr>
            <w:tcW w:w="851" w:type="dxa"/>
            <w:vAlign w:val="center"/>
          </w:tcPr>
          <w:p w:rsidR="007D25D5" w:rsidRPr="00C31FBB" w:rsidRDefault="007D25D5" w:rsidP="00EF5DE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50</w:t>
            </w:r>
          </w:p>
        </w:tc>
        <w:tc>
          <w:tcPr>
            <w:tcW w:w="3544" w:type="dxa"/>
            <w:vAlign w:val="center"/>
          </w:tcPr>
          <w:p w:rsidR="007D25D5" w:rsidRPr="009D2936" w:rsidRDefault="007D25D5" w:rsidP="00EF5DE2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桐乡臭</w:t>
            </w:r>
            <w:proofErr w:type="gramStart"/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干制作</w:t>
            </w:r>
            <w:proofErr w:type="gramEnd"/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技艺</w:t>
            </w:r>
          </w:p>
        </w:tc>
        <w:tc>
          <w:tcPr>
            <w:tcW w:w="2976" w:type="dxa"/>
            <w:vAlign w:val="center"/>
          </w:tcPr>
          <w:p w:rsidR="007D25D5" w:rsidRPr="009D2936" w:rsidRDefault="007D25D5" w:rsidP="00F56C54">
            <w:pPr>
              <w:jc w:val="center"/>
              <w:rPr>
                <w:rFonts w:ascii="仿宋_GB2312" w:eastAsia="仿宋_GB2312" w:hint="default"/>
                <w:color w:val="000000" w:themeColor="text1"/>
                <w:sz w:val="30"/>
                <w:szCs w:val="30"/>
              </w:rPr>
            </w:pPr>
            <w:r w:rsidRPr="009D2936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桐乡市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6C4917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51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/>
                <w:bCs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粉塑</w:t>
            </w:r>
            <w:proofErr w:type="gramEnd"/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  <w:szCs w:val="30"/>
              </w:rPr>
            </w:pPr>
            <w:r w:rsidRPr="00C31FBB">
              <w:rPr>
                <w:rFonts w:ascii="仿宋_GB2312" w:eastAsia="仿宋_GB2312"/>
                <w:sz w:val="30"/>
                <w:szCs w:val="30"/>
              </w:rPr>
              <w:t>桐乡市</w:t>
            </w:r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F56C54" w:rsidRDefault="00F56C54" w:rsidP="007E0CA4">
      <w:pPr>
        <w:jc w:val="center"/>
        <w:rPr>
          <w:rFonts w:hint="default"/>
          <w:b/>
          <w:sz w:val="30"/>
        </w:rPr>
      </w:pPr>
    </w:p>
    <w:p w:rsidR="00F56C54" w:rsidRDefault="00F56C54" w:rsidP="007E0CA4">
      <w:pPr>
        <w:jc w:val="center"/>
        <w:rPr>
          <w:rFonts w:hint="default"/>
          <w:b/>
          <w:sz w:val="30"/>
        </w:rPr>
      </w:pPr>
    </w:p>
    <w:p w:rsidR="007E0CA4" w:rsidRPr="00924C2F" w:rsidRDefault="007E0CA4" w:rsidP="007E0CA4">
      <w:pPr>
        <w:jc w:val="center"/>
        <w:rPr>
          <w:rFonts w:hint="default"/>
          <w:b/>
          <w:sz w:val="30"/>
        </w:rPr>
      </w:pPr>
      <w:r w:rsidRPr="00924C2F">
        <w:rPr>
          <w:b/>
          <w:sz w:val="30"/>
        </w:rPr>
        <w:lastRenderedPageBreak/>
        <w:t>传统医药（</w:t>
      </w:r>
      <w:r w:rsidRPr="00924C2F">
        <w:rPr>
          <w:b/>
          <w:sz w:val="30"/>
        </w:rPr>
        <w:t>8</w:t>
      </w:r>
      <w:r w:rsidRPr="00924C2F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52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刘氏中医伤科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嘉善县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53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肖氏皮肤疮疡科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平湖市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54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戈氏儿科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平湖市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55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绿云散炮制技艺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海盐县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56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郭氏女科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海宁市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57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朱氏外科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海宁市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58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凌氏针灸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桐乡市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6C4917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59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楷体" w:cs="宋体"/>
                <w:bCs/>
                <w:sz w:val="30"/>
                <w:szCs w:val="30"/>
              </w:rPr>
              <w:t>陈氏妇科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楷体" w:hint="default"/>
                <w:sz w:val="30"/>
              </w:rPr>
            </w:pPr>
            <w:r w:rsidRPr="00C31FBB">
              <w:rPr>
                <w:rFonts w:ascii="仿宋_GB2312" w:eastAsia="仿宋_GB2312" w:hAnsi="楷体"/>
                <w:sz w:val="30"/>
              </w:rPr>
              <w:t>桐乡市</w:t>
            </w:r>
          </w:p>
        </w:tc>
      </w:tr>
    </w:tbl>
    <w:p w:rsidR="007E0CA4" w:rsidRPr="009C75AA" w:rsidRDefault="007E0CA4" w:rsidP="007E0CA4">
      <w:pPr>
        <w:jc w:val="center"/>
        <w:rPr>
          <w:rFonts w:hint="default"/>
          <w:sz w:val="30"/>
        </w:rPr>
      </w:pPr>
    </w:p>
    <w:p w:rsidR="007E0CA4" w:rsidRPr="00924C2F" w:rsidRDefault="007E0CA4" w:rsidP="007E0CA4">
      <w:pPr>
        <w:jc w:val="center"/>
        <w:rPr>
          <w:rFonts w:hint="default"/>
          <w:b/>
          <w:sz w:val="30"/>
        </w:rPr>
      </w:pPr>
      <w:r w:rsidRPr="00924C2F">
        <w:rPr>
          <w:b/>
          <w:sz w:val="30"/>
        </w:rPr>
        <w:t>民俗（</w:t>
      </w:r>
      <w:r w:rsidRPr="00924C2F">
        <w:rPr>
          <w:b/>
          <w:sz w:val="30"/>
        </w:rPr>
        <w:t>6</w:t>
      </w:r>
      <w:r w:rsidRPr="00924C2F">
        <w:rPr>
          <w:b/>
          <w:sz w:val="30"/>
        </w:rPr>
        <w:t>项）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976"/>
      </w:tblGrid>
      <w:tr w:rsidR="007E0CA4" w:rsidRPr="00C31FBB" w:rsidTr="000D7DC2">
        <w:tc>
          <w:tcPr>
            <w:tcW w:w="851" w:type="dxa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序号</w:t>
            </w:r>
          </w:p>
        </w:tc>
        <w:tc>
          <w:tcPr>
            <w:tcW w:w="3544" w:type="dxa"/>
            <w:vAlign w:val="center"/>
          </w:tcPr>
          <w:p w:rsidR="007E0CA4" w:rsidRPr="00C31FBB" w:rsidRDefault="007E0CA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 w:rsidRPr="00C31FBB">
              <w:rPr>
                <w:sz w:val="30"/>
              </w:rPr>
              <w:t>申报项目名称</w:t>
            </w:r>
          </w:p>
        </w:tc>
        <w:tc>
          <w:tcPr>
            <w:tcW w:w="2976" w:type="dxa"/>
            <w:vAlign w:val="center"/>
          </w:tcPr>
          <w:p w:rsidR="007E0CA4" w:rsidRPr="00C31FBB" w:rsidRDefault="00C96E54" w:rsidP="000D7DC2">
            <w:pPr>
              <w:widowControl/>
              <w:spacing w:line="360" w:lineRule="auto"/>
              <w:jc w:val="center"/>
              <w:rPr>
                <w:rFonts w:hint="default"/>
                <w:sz w:val="30"/>
              </w:rPr>
            </w:pPr>
            <w:r>
              <w:rPr>
                <w:sz w:val="30"/>
              </w:rPr>
              <w:t>申报地区或单位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60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Cs/>
                <w:sz w:val="30"/>
                <w:szCs w:val="30"/>
              </w:rPr>
            </w:pPr>
            <w:proofErr w:type="gramStart"/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元宵着</w:t>
            </w:r>
            <w:proofErr w:type="gramEnd"/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癞子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平湖市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61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中秋供月华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平湖市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62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秦始皇庙会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  <w:tr w:rsidR="007D25D5" w:rsidRPr="00C31FBB" w:rsidTr="000D7DC2">
        <w:tc>
          <w:tcPr>
            <w:tcW w:w="851" w:type="dxa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63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立冬</w:t>
            </w:r>
            <w:proofErr w:type="gramStart"/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开酿节</w:t>
            </w:r>
            <w:proofErr w:type="gramEnd"/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海盐县</w:t>
            </w:r>
          </w:p>
        </w:tc>
      </w:tr>
      <w:tr w:rsidR="007D25D5" w:rsidRPr="00C31FBB" w:rsidTr="00AD0AE5">
        <w:tc>
          <w:tcPr>
            <w:tcW w:w="851" w:type="dxa"/>
            <w:vAlign w:val="center"/>
          </w:tcPr>
          <w:p w:rsidR="007D25D5" w:rsidRPr="00C31FBB" w:rsidRDefault="007D25D5" w:rsidP="00AD0AE5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64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7C7548">
            <w:pPr>
              <w:jc w:val="center"/>
              <w:rPr>
                <w:rFonts w:ascii="仿宋_GB2312" w:eastAsia="仿宋_GB2312" w:hAnsi="宋体" w:cs="宋体" w:hint="default"/>
                <w:bCs/>
                <w:color w:val="FF0000"/>
                <w:sz w:val="30"/>
                <w:szCs w:val="30"/>
              </w:rPr>
            </w:pPr>
            <w:r w:rsidRPr="00DA7401">
              <w:rPr>
                <w:rFonts w:ascii="仿宋_GB2312" w:eastAsia="仿宋_GB2312" w:hAnsi="宋体" w:cs="宋体"/>
                <w:bCs/>
                <w:sz w:val="30"/>
                <w:szCs w:val="30"/>
              </w:rPr>
              <w:t>水龙会（海宁水龙会、桐乡水龙会）</w:t>
            </w:r>
          </w:p>
        </w:tc>
        <w:tc>
          <w:tcPr>
            <w:tcW w:w="2976" w:type="dxa"/>
            <w:vAlign w:val="center"/>
          </w:tcPr>
          <w:p w:rsidR="007D25D5" w:rsidRPr="00C31FBB" w:rsidRDefault="007D25D5" w:rsidP="007C7548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海宁市、桐乡市</w:t>
            </w:r>
          </w:p>
        </w:tc>
      </w:tr>
      <w:tr w:rsidR="007D25D5" w:rsidRPr="00C31FBB" w:rsidTr="006C4917">
        <w:tc>
          <w:tcPr>
            <w:tcW w:w="851" w:type="dxa"/>
            <w:vAlign w:val="center"/>
          </w:tcPr>
          <w:p w:rsidR="007D25D5" w:rsidRPr="00C31FBB" w:rsidRDefault="007D25D5" w:rsidP="006C4917">
            <w:pPr>
              <w:jc w:val="center"/>
              <w:rPr>
                <w:rFonts w:ascii="仿宋_GB2312" w:eastAsia="仿宋_GB2312" w:hint="default"/>
                <w:sz w:val="30"/>
              </w:rPr>
            </w:pPr>
            <w:r>
              <w:rPr>
                <w:rFonts w:ascii="仿宋_GB2312" w:eastAsia="仿宋_GB2312"/>
                <w:sz w:val="30"/>
              </w:rPr>
              <w:t>65</w:t>
            </w:r>
          </w:p>
        </w:tc>
        <w:tc>
          <w:tcPr>
            <w:tcW w:w="3544" w:type="dxa"/>
            <w:vAlign w:val="center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Ansi="宋体" w:cs="宋体" w:hint="default"/>
                <w:bCs/>
                <w:sz w:val="30"/>
                <w:szCs w:val="30"/>
              </w:rPr>
            </w:pPr>
            <w:r w:rsidRPr="00C31FBB">
              <w:rPr>
                <w:rFonts w:ascii="仿宋_GB2312" w:eastAsia="仿宋_GB2312" w:hAnsi="宋体" w:cs="宋体"/>
                <w:bCs/>
                <w:sz w:val="30"/>
                <w:szCs w:val="30"/>
              </w:rPr>
              <w:t>蜘蛛煨蛋习俗</w:t>
            </w:r>
          </w:p>
        </w:tc>
        <w:tc>
          <w:tcPr>
            <w:tcW w:w="2976" w:type="dxa"/>
          </w:tcPr>
          <w:p w:rsidR="007D25D5" w:rsidRPr="00C31FBB" w:rsidRDefault="007D25D5" w:rsidP="000D7DC2">
            <w:pPr>
              <w:jc w:val="center"/>
              <w:rPr>
                <w:rFonts w:ascii="仿宋_GB2312" w:eastAsia="仿宋_GB2312" w:hint="default"/>
                <w:sz w:val="30"/>
              </w:rPr>
            </w:pPr>
            <w:r w:rsidRPr="00C31FBB">
              <w:rPr>
                <w:rFonts w:ascii="仿宋_GB2312" w:eastAsia="仿宋_GB2312"/>
                <w:sz w:val="30"/>
              </w:rPr>
              <w:t>桐乡市</w:t>
            </w:r>
          </w:p>
        </w:tc>
      </w:tr>
    </w:tbl>
    <w:p w:rsidR="00A76ADF" w:rsidRDefault="00A76ADF" w:rsidP="00CA67A6">
      <w:pPr>
        <w:pStyle w:val="1"/>
        <w:spacing w:before="0" w:after="0" w:line="560" w:lineRule="exact"/>
        <w:rPr>
          <w:rStyle w:val="a3"/>
          <w:rFonts w:ascii="Times New Roman" w:eastAsia="文星简小标宋" w:hAnsi="Times New Roman" w:hint="eastAsia"/>
          <w:b w:val="0"/>
          <w:sz w:val="42"/>
        </w:rPr>
      </w:pPr>
    </w:p>
    <w:sectPr w:rsidR="00A76ADF" w:rsidSect="00B62C75">
      <w:footerReference w:type="default" r:id="rId7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7F" w:rsidRDefault="002A0B7F" w:rsidP="00A76ADF">
      <w:pPr>
        <w:rPr>
          <w:rFonts w:hint="default"/>
        </w:rPr>
      </w:pPr>
      <w:r>
        <w:separator/>
      </w:r>
    </w:p>
  </w:endnote>
  <w:endnote w:type="continuationSeparator" w:id="0">
    <w:p w:rsidR="002A0B7F" w:rsidRDefault="002A0B7F" w:rsidP="00A76A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DF" w:rsidRDefault="006A4A48">
    <w:pPr>
      <w:pStyle w:val="a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ADF" w:rsidRDefault="00A76ADF">
                          <w:pPr>
                            <w:snapToGrid w:val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D2936">
                            <w:rPr>
                              <w:rFonts w:hint="default"/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kntwIAAKU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aDaJJ7cCAACl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A76ADF" w:rsidRDefault="00A76ADF">
                    <w:pPr>
                      <w:snapToGrid w:val="0"/>
                      <w:rPr>
                        <w:rFonts w:hint="default"/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D2936">
                      <w:rPr>
                        <w:rFonts w:hint="default"/>
                        <w:noProof/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7F" w:rsidRDefault="002A0B7F" w:rsidP="00A76ADF">
      <w:pPr>
        <w:rPr>
          <w:rFonts w:hint="default"/>
        </w:rPr>
      </w:pPr>
      <w:r>
        <w:separator/>
      </w:r>
    </w:p>
  </w:footnote>
  <w:footnote w:type="continuationSeparator" w:id="0">
    <w:p w:rsidR="002A0B7F" w:rsidRDefault="002A0B7F" w:rsidP="00A76A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A7"/>
    <w:rsid w:val="000D1CBA"/>
    <w:rsid w:val="000D7DC2"/>
    <w:rsid w:val="000E1C41"/>
    <w:rsid w:val="000F02D8"/>
    <w:rsid w:val="0011412E"/>
    <w:rsid w:val="001512F2"/>
    <w:rsid w:val="00172A27"/>
    <w:rsid w:val="00174CD8"/>
    <w:rsid w:val="00186897"/>
    <w:rsid w:val="001A4446"/>
    <w:rsid w:val="001B2CCC"/>
    <w:rsid w:val="001D26FF"/>
    <w:rsid w:val="00221561"/>
    <w:rsid w:val="002A0B7F"/>
    <w:rsid w:val="002B0772"/>
    <w:rsid w:val="002C3807"/>
    <w:rsid w:val="002E35D4"/>
    <w:rsid w:val="00314071"/>
    <w:rsid w:val="00316A70"/>
    <w:rsid w:val="00343BB8"/>
    <w:rsid w:val="00371F71"/>
    <w:rsid w:val="003D0FD1"/>
    <w:rsid w:val="003E646B"/>
    <w:rsid w:val="00464E57"/>
    <w:rsid w:val="004A64E7"/>
    <w:rsid w:val="004C19F5"/>
    <w:rsid w:val="00581CCF"/>
    <w:rsid w:val="005D093D"/>
    <w:rsid w:val="006027CE"/>
    <w:rsid w:val="006459E9"/>
    <w:rsid w:val="00695111"/>
    <w:rsid w:val="006A4A48"/>
    <w:rsid w:val="006A5CE4"/>
    <w:rsid w:val="006C4917"/>
    <w:rsid w:val="006E6250"/>
    <w:rsid w:val="0075665B"/>
    <w:rsid w:val="007C7548"/>
    <w:rsid w:val="007D25D5"/>
    <w:rsid w:val="007E0CA4"/>
    <w:rsid w:val="007E57DF"/>
    <w:rsid w:val="00830900"/>
    <w:rsid w:val="008B627D"/>
    <w:rsid w:val="008E29A5"/>
    <w:rsid w:val="008F12A7"/>
    <w:rsid w:val="008F3A06"/>
    <w:rsid w:val="00962C61"/>
    <w:rsid w:val="0097717E"/>
    <w:rsid w:val="009C5889"/>
    <w:rsid w:val="009D2936"/>
    <w:rsid w:val="00A02A86"/>
    <w:rsid w:val="00A101D6"/>
    <w:rsid w:val="00A20EC7"/>
    <w:rsid w:val="00A6114F"/>
    <w:rsid w:val="00A76ADF"/>
    <w:rsid w:val="00A91608"/>
    <w:rsid w:val="00A92F48"/>
    <w:rsid w:val="00AD0AE5"/>
    <w:rsid w:val="00B62C75"/>
    <w:rsid w:val="00B6777B"/>
    <w:rsid w:val="00BA128F"/>
    <w:rsid w:val="00C93C70"/>
    <w:rsid w:val="00C96E54"/>
    <w:rsid w:val="00CA67A6"/>
    <w:rsid w:val="00CB6747"/>
    <w:rsid w:val="00CF5507"/>
    <w:rsid w:val="00D5193E"/>
    <w:rsid w:val="00DA7401"/>
    <w:rsid w:val="00DC0F3B"/>
    <w:rsid w:val="00DC79B5"/>
    <w:rsid w:val="00DF0DE7"/>
    <w:rsid w:val="00E2651D"/>
    <w:rsid w:val="00EA018D"/>
    <w:rsid w:val="00EB2F8B"/>
    <w:rsid w:val="00EF2E76"/>
    <w:rsid w:val="00EF5DE2"/>
    <w:rsid w:val="00F41816"/>
    <w:rsid w:val="00F56C54"/>
    <w:rsid w:val="07176633"/>
    <w:rsid w:val="0A3D7CDA"/>
    <w:rsid w:val="0B053D83"/>
    <w:rsid w:val="16B930F5"/>
    <w:rsid w:val="1D8024B4"/>
    <w:rsid w:val="23EC61A0"/>
    <w:rsid w:val="35571134"/>
    <w:rsid w:val="41705F96"/>
    <w:rsid w:val="44431665"/>
    <w:rsid w:val="470A67F5"/>
    <w:rsid w:val="4A767B0C"/>
    <w:rsid w:val="4C194AF8"/>
    <w:rsid w:val="52C37E02"/>
    <w:rsid w:val="5C832603"/>
    <w:rsid w:val="60C771C5"/>
    <w:rsid w:val="62732868"/>
    <w:rsid w:val="67266907"/>
    <w:rsid w:val="68EE517B"/>
    <w:rsid w:val="695835A8"/>
    <w:rsid w:val="6E9140E6"/>
    <w:rsid w:val="7CBC2606"/>
    <w:rsid w:val="7DF47231"/>
    <w:rsid w:val="7FD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hint="default"/>
      <w:b/>
    </w:rPr>
  </w:style>
  <w:style w:type="character" w:styleId="a4">
    <w:name w:val="Hyperlink"/>
    <w:rPr>
      <w:rFonts w:ascii="Times New Roman" w:hint="default"/>
      <w:color w:val="0000FF"/>
      <w:u w:val="single"/>
    </w:rPr>
  </w:style>
  <w:style w:type="character" w:styleId="a5">
    <w:name w:val="page number"/>
    <w:rPr>
      <w:rFonts w:ascii="Times New Roman" w:hint="default"/>
    </w:rPr>
  </w:style>
  <w:style w:type="character" w:customStyle="1" w:styleId="Char">
    <w:name w:val="页脚 Char"/>
    <w:link w:val="a6"/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  <w:lang w:val="x-none" w:eastAsia="x-none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hint="default"/>
      <w:b/>
    </w:rPr>
  </w:style>
  <w:style w:type="character" w:styleId="a4">
    <w:name w:val="Hyperlink"/>
    <w:rPr>
      <w:rFonts w:ascii="Times New Roman" w:hint="default"/>
      <w:color w:val="0000FF"/>
      <w:u w:val="single"/>
    </w:rPr>
  </w:style>
  <w:style w:type="character" w:styleId="a5">
    <w:name w:val="page number"/>
    <w:rPr>
      <w:rFonts w:ascii="Times New Roman" w:hint="default"/>
    </w:rPr>
  </w:style>
  <w:style w:type="character" w:customStyle="1" w:styleId="Char">
    <w:name w:val="页脚 Char"/>
    <w:link w:val="a6"/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  <w:lang w:val="x-none" w:eastAsia="x-none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280</Words>
  <Characters>1601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嘉兴市文化广电新闻出版局文件</dc:title>
  <dc:creator>qy</dc:creator>
  <cp:lastModifiedBy>刘靖</cp:lastModifiedBy>
  <cp:revision>8</cp:revision>
  <cp:lastPrinted>2020-11-02T01:22:00Z</cp:lastPrinted>
  <dcterms:created xsi:type="dcterms:W3CDTF">2020-11-05T01:36:00Z</dcterms:created>
  <dcterms:modified xsi:type="dcterms:W3CDTF">2020-11-05T09:05:00Z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