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6B15" w14:textId="77777777" w:rsidR="004F4344" w:rsidRPr="00F0139C" w:rsidRDefault="004F4344" w:rsidP="004F4344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14:paraId="722DC836" w14:textId="77777777" w:rsidR="004F4344" w:rsidRDefault="004F4344" w:rsidP="004F4344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57"/>
        <w:gridCol w:w="1601"/>
      </w:tblGrid>
      <w:tr w:rsidR="004F4344" w:rsidRPr="00D522D3" w14:paraId="10422799" w14:textId="77777777" w:rsidTr="00F71556">
        <w:trPr>
          <w:jc w:val="center"/>
        </w:trPr>
        <w:tc>
          <w:tcPr>
            <w:tcW w:w="7157" w:type="dxa"/>
            <w:vAlign w:val="center"/>
          </w:tcPr>
          <w:p w14:paraId="6166B9AC" w14:textId="77777777" w:rsidR="004F4344" w:rsidRPr="00D522D3" w:rsidRDefault="004F4344" w:rsidP="00F71556">
            <w:pPr>
              <w:pStyle w:val="af5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14:paraId="3CEDF7A4" w14:textId="77777777" w:rsidR="004F4344" w:rsidRPr="00D522D3" w:rsidRDefault="004F4344" w:rsidP="00F71556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4F4344" w:rsidRPr="00D522D3" w14:paraId="06F52B77" w14:textId="77777777" w:rsidTr="00F71556">
        <w:trPr>
          <w:jc w:val="center"/>
        </w:trPr>
        <w:tc>
          <w:tcPr>
            <w:tcW w:w="7157" w:type="dxa"/>
            <w:vAlign w:val="center"/>
          </w:tcPr>
          <w:p w14:paraId="54F5C3F7" w14:textId="77777777" w:rsidR="004F4344" w:rsidRPr="00D522D3" w:rsidRDefault="004F4344" w:rsidP="00F71556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14:paraId="736BBB16" w14:textId="77777777" w:rsidR="004F4344" w:rsidRPr="00D522D3" w:rsidRDefault="004F4344" w:rsidP="00F71556">
            <w:pPr>
              <w:pStyle w:val="af5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14:paraId="06911A13" w14:textId="77777777" w:rsidR="004F4344" w:rsidRDefault="004F4344" w:rsidP="004F4344">
      <w:pPr>
        <w:jc w:val="center"/>
        <w:rPr>
          <w:rFonts w:ascii="仿宋_GB2312" w:eastAsia="仿宋_GB2312"/>
          <w:sz w:val="32"/>
        </w:rPr>
      </w:pPr>
    </w:p>
    <w:p w14:paraId="07A1F3F8" w14:textId="65C49730" w:rsidR="004F4344" w:rsidRDefault="004F4344" w:rsidP="004F434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嘉文广旅函〔2020〕</w:t>
      </w:r>
      <w:r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号</w:t>
      </w:r>
    </w:p>
    <w:p w14:paraId="6B1912E2" w14:textId="77777777" w:rsidR="004F4344" w:rsidRPr="00280B16" w:rsidRDefault="004F4344" w:rsidP="004F4344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653B" wp14:editId="76966F75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9A2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451A96D6" w14:textId="77777777" w:rsidR="004F4344" w:rsidRDefault="004F4344" w:rsidP="00F0139C">
      <w:pPr>
        <w:tabs>
          <w:tab w:val="left" w:pos="2265"/>
        </w:tabs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1C8F6B78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对市政协八届四次第</w:t>
      </w:r>
      <w:r w:rsidR="00EA69C6">
        <w:rPr>
          <w:rFonts w:ascii="方正小标宋简体" w:eastAsia="方正小标宋简体" w:hint="eastAsia"/>
          <w:sz w:val="44"/>
          <w:szCs w:val="44"/>
        </w:rPr>
        <w:t>40</w:t>
      </w:r>
      <w:r w:rsidRPr="00F0139C">
        <w:rPr>
          <w:rFonts w:ascii="方正小标宋简体" w:eastAsia="方正小标宋简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382649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F49F980" w14:textId="77777777" w:rsidR="00EA69C6" w:rsidRDefault="00EA69C6" w:rsidP="00EA69C6">
      <w:pPr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陈伟平、</w:t>
      </w:r>
      <w:r w:rsidRPr="00C4770A">
        <w:rPr>
          <w:rFonts w:ascii="仿宋" w:eastAsia="仿宋" w:hAnsi="仿宋" w:cs="宋体"/>
          <w:kern w:val="0"/>
          <w:sz w:val="32"/>
          <w:szCs w:val="32"/>
        </w:rPr>
        <w:t>李燕</w:t>
      </w:r>
      <w:r>
        <w:rPr>
          <w:rFonts w:ascii="仿宋" w:eastAsia="仿宋" w:hAnsi="仿宋" w:cs="宋体" w:hint="eastAsia"/>
          <w:kern w:val="0"/>
          <w:sz w:val="32"/>
          <w:szCs w:val="32"/>
        </w:rPr>
        <w:t>委员</w:t>
      </w:r>
      <w:r w:rsidRPr="005E3559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14:paraId="63F586DA" w14:textId="77777777" w:rsidR="00EA69C6" w:rsidRDefault="00EA69C6" w:rsidP="00EA69C6">
      <w:pPr>
        <w:spacing w:line="60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你们在市政协八届四次会议上《关于做好申报三塔运河国家文化公园的建议》收悉，现答复如下：</w:t>
      </w:r>
    </w:p>
    <w:p w14:paraId="5D4353DA" w14:textId="77777777" w:rsidR="00EA69C6" w:rsidRDefault="00EA69C6" w:rsidP="00EA69C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2019年中办、国办印发了</w:t>
      </w:r>
      <w:r w:rsidRPr="005D0D11">
        <w:rPr>
          <w:rFonts w:ascii="仿宋" w:eastAsia="仿宋" w:hAnsi="仿宋" w:cs="仿宋_GB2312" w:hint="eastAsia"/>
          <w:sz w:val="32"/>
          <w:szCs w:val="32"/>
        </w:rPr>
        <w:t>《大运河文化保护传承利用规划纲要》（中办发[2019]10号）《长城、大运河、长征国家文化公园建设方案》（厅字[2019]44号）</w:t>
      </w:r>
      <w:r>
        <w:rPr>
          <w:rFonts w:ascii="仿宋" w:eastAsia="仿宋" w:hAnsi="仿宋" w:cs="仿宋_GB2312" w:hint="eastAsia"/>
          <w:sz w:val="32"/>
          <w:szCs w:val="32"/>
        </w:rPr>
        <w:t>，明确</w:t>
      </w:r>
      <w:r w:rsidRPr="003D2FEC">
        <w:rPr>
          <w:rFonts w:ascii="仿宋" w:eastAsia="仿宋" w:hAnsi="仿宋" w:cs="仿宋_GB2312" w:hint="eastAsia"/>
          <w:sz w:val="32"/>
          <w:szCs w:val="32"/>
        </w:rPr>
        <w:t>到2023年底基本完成建设任务，使长城、大运河、长征沿线文物和文化资源保护传承利用协调推进局面初步形成</w:t>
      </w:r>
      <w:r>
        <w:rPr>
          <w:rFonts w:ascii="仿宋" w:eastAsia="仿宋" w:hAnsi="仿宋" w:cs="仿宋_GB2312" w:hint="eastAsia"/>
          <w:sz w:val="32"/>
          <w:szCs w:val="32"/>
        </w:rPr>
        <w:t>。浙江省也印发</w:t>
      </w:r>
      <w:r w:rsidRPr="005D0D11">
        <w:rPr>
          <w:rFonts w:ascii="仿宋" w:eastAsia="仿宋" w:hAnsi="仿宋" w:cs="仿宋_GB2312" w:hint="eastAsia"/>
          <w:sz w:val="32"/>
          <w:szCs w:val="32"/>
        </w:rPr>
        <w:t>《浙江省大运河文</w:t>
      </w:r>
      <w:r w:rsidRPr="005D0D11">
        <w:rPr>
          <w:rFonts w:ascii="仿宋" w:eastAsia="仿宋" w:hAnsi="仿宋" w:cs="仿宋_GB2312" w:hint="eastAsia"/>
          <w:sz w:val="32"/>
          <w:szCs w:val="32"/>
        </w:rPr>
        <w:lastRenderedPageBreak/>
        <w:t>化保护传承利用实施规划》（浙委办发[2019]70号）及《浙江省大运河国家文化公园建设工作方案》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AF4B94B" w14:textId="77777777" w:rsidR="00EA69C6" w:rsidRDefault="00EA69C6" w:rsidP="00EA69C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为加快推进我市大运河文化保护传承利用和国家文化公园建设，</w:t>
      </w:r>
      <w:r w:rsidRPr="00203E8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嘉兴市起草了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r w:rsidRPr="00203E84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建</w:t>
      </w:r>
      <w:r>
        <w:rPr>
          <w:rFonts w:ascii="仿宋" w:eastAsia="仿宋" w:hAnsi="仿宋" w:hint="eastAsia"/>
          <w:kern w:val="0"/>
          <w:sz w:val="32"/>
          <w:szCs w:val="32"/>
        </w:rPr>
        <w:t>设大运河国家文化公园的工作方案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</w:t>
      </w:r>
      <w:r>
        <w:rPr>
          <w:rFonts w:ascii="仿宋" w:eastAsia="仿宋" w:hAnsi="仿宋" w:hint="eastAsia"/>
          <w:kern w:val="0"/>
          <w:sz w:val="32"/>
          <w:szCs w:val="32"/>
        </w:rPr>
        <w:t>，方案包括总体要求、建设目标、主要工作和保障措施。在主要工作内容中，要求</w:t>
      </w:r>
      <w:r w:rsidRPr="005D0D11">
        <w:rPr>
          <w:rFonts w:ascii="仿宋" w:eastAsia="仿宋" w:hAnsi="仿宋" w:hint="eastAsia"/>
          <w:sz w:val="32"/>
          <w:szCs w:val="32"/>
        </w:rPr>
        <w:t>以国家历史文化名城（大运河）为核心，实施“禾城文化复兴行动”</w:t>
      </w:r>
      <w:r>
        <w:rPr>
          <w:rFonts w:ascii="仿宋" w:eastAsia="仿宋" w:hAnsi="仿宋" w:hint="eastAsia"/>
          <w:sz w:val="32"/>
          <w:szCs w:val="32"/>
        </w:rPr>
        <w:t>。为此，嘉兴市委宣传部编制了《关于实施禾城文化复兴行动的意见》，嘉兴市文化广电旅游局</w:t>
      </w:r>
      <w:r w:rsidRPr="005D0D11">
        <w:rPr>
          <w:rFonts w:ascii="仿宋" w:eastAsia="仿宋" w:hAnsi="仿宋" w:hint="eastAsia"/>
          <w:sz w:val="32"/>
          <w:szCs w:val="32"/>
        </w:rPr>
        <w:t>编制</w:t>
      </w:r>
      <w:r>
        <w:rPr>
          <w:rFonts w:ascii="仿宋" w:eastAsia="仿宋" w:hAnsi="仿宋" w:hint="eastAsia"/>
          <w:sz w:val="32"/>
          <w:szCs w:val="32"/>
        </w:rPr>
        <w:t>了</w:t>
      </w:r>
      <w:r w:rsidRPr="005D0D11">
        <w:rPr>
          <w:rFonts w:ascii="仿宋" w:eastAsia="仿宋" w:hAnsi="仿宋" w:hint="eastAsia"/>
          <w:sz w:val="32"/>
          <w:szCs w:val="32"/>
        </w:rPr>
        <w:t>《禾城文化复兴行动计划》</w:t>
      </w:r>
      <w:r>
        <w:rPr>
          <w:rFonts w:ascii="仿宋" w:eastAsia="仿宋" w:hAnsi="仿宋" w:hint="eastAsia"/>
          <w:sz w:val="32"/>
          <w:szCs w:val="32"/>
        </w:rPr>
        <w:t>及图集。</w:t>
      </w:r>
    </w:p>
    <w:p w14:paraId="1975700E" w14:textId="77777777" w:rsidR="00EA69C6" w:rsidRDefault="00EA69C6" w:rsidP="00EA69C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D0D11">
        <w:rPr>
          <w:rFonts w:ascii="仿宋" w:eastAsia="仿宋" w:hAnsi="仿宋" w:hint="eastAsia"/>
          <w:sz w:val="32"/>
          <w:szCs w:val="32"/>
        </w:rPr>
        <w:t>《禾城文化复兴行动计划》</w:t>
      </w:r>
      <w:r w:rsidRPr="00DB6450">
        <w:rPr>
          <w:rFonts w:ascii="仿宋" w:eastAsia="仿宋" w:hAnsi="仿宋" w:hint="eastAsia"/>
          <w:sz w:val="32"/>
          <w:szCs w:val="32"/>
        </w:rPr>
        <w:t>提出了六个“一”，其中一个“一”即以运河为纽带的大运河国家文化公园区建设，项目内容</w:t>
      </w:r>
      <w:r>
        <w:rPr>
          <w:rFonts w:ascii="仿宋" w:eastAsia="仿宋" w:hAnsi="仿宋" w:hint="eastAsia"/>
          <w:sz w:val="32"/>
          <w:szCs w:val="32"/>
        </w:rPr>
        <w:t>就涉及了</w:t>
      </w:r>
      <w:r w:rsidRPr="00DB6450">
        <w:rPr>
          <w:rFonts w:ascii="仿宋" w:eastAsia="仿宋" w:hAnsi="仿宋" w:hint="eastAsia"/>
          <w:sz w:val="32"/>
          <w:szCs w:val="32"/>
        </w:rPr>
        <w:t>杭州塘三塔路片区</w:t>
      </w:r>
      <w:r>
        <w:rPr>
          <w:rFonts w:ascii="仿宋" w:eastAsia="仿宋" w:hAnsi="仿宋" w:hint="eastAsia"/>
          <w:sz w:val="32"/>
          <w:szCs w:val="32"/>
        </w:rPr>
        <w:t>的建设。</w:t>
      </w:r>
      <w:r w:rsidRPr="00990842">
        <w:rPr>
          <w:rFonts w:ascii="仿宋" w:eastAsia="仿宋" w:hAnsi="仿宋" w:hint="eastAsia"/>
          <w:sz w:val="32"/>
          <w:szCs w:val="32"/>
        </w:rPr>
        <w:t>三塔</w:t>
      </w:r>
      <w:r>
        <w:rPr>
          <w:rFonts w:ascii="仿宋" w:eastAsia="仿宋" w:hAnsi="仿宋" w:hint="eastAsia"/>
          <w:sz w:val="32"/>
          <w:szCs w:val="32"/>
        </w:rPr>
        <w:t>片区遗产和历史遗迹较为丰富，</w:t>
      </w:r>
      <w:r w:rsidRPr="00990842">
        <w:rPr>
          <w:rFonts w:ascii="仿宋" w:eastAsia="仿宋" w:hAnsi="仿宋" w:hint="eastAsia"/>
          <w:sz w:val="32"/>
          <w:szCs w:val="32"/>
        </w:rPr>
        <w:t>包含遗产河道杭州塘，</w:t>
      </w:r>
      <w:r>
        <w:rPr>
          <w:rFonts w:ascii="仿宋" w:eastAsia="仿宋" w:hAnsi="仿宋" w:hint="eastAsia"/>
          <w:sz w:val="32"/>
          <w:szCs w:val="32"/>
        </w:rPr>
        <w:t>文保单位血印寺、西水驿碑等；还有如三塔</w:t>
      </w:r>
      <w:r w:rsidRPr="00990842">
        <w:rPr>
          <w:rFonts w:ascii="仿宋" w:eastAsia="仿宋" w:hAnsi="仿宋" w:hint="eastAsia"/>
          <w:sz w:val="32"/>
          <w:szCs w:val="32"/>
        </w:rPr>
        <w:t>，是古时从杭州塘入嘉兴城的标志，曾代表嘉兴走向世界</w:t>
      </w:r>
      <w:r>
        <w:rPr>
          <w:rFonts w:ascii="仿宋" w:eastAsia="仿宋" w:hAnsi="仿宋" w:hint="eastAsia"/>
          <w:sz w:val="32"/>
          <w:szCs w:val="32"/>
        </w:rPr>
        <w:t>，也是</w:t>
      </w:r>
      <w:r w:rsidRPr="00990842">
        <w:rPr>
          <w:rFonts w:ascii="仿宋" w:eastAsia="仿宋" w:hAnsi="仿宋" w:hint="eastAsia"/>
          <w:sz w:val="32"/>
          <w:szCs w:val="32"/>
        </w:rPr>
        <w:t>八景之一茶禅夕照</w:t>
      </w:r>
      <w:r>
        <w:rPr>
          <w:rFonts w:ascii="仿宋" w:eastAsia="仿宋" w:hAnsi="仿宋" w:hint="eastAsia"/>
          <w:sz w:val="32"/>
          <w:szCs w:val="32"/>
        </w:rPr>
        <w:t>的成景地，为纪念民族英雄而建的岳王祠，有着范蠡与西施故事传说的范蠡湖，承载着古代重要交通枢纽的西丽桥等，是大运河嘉兴段文化元素较为集中、文化底蕴较为深厚的区域之一。在《行动计划》中提到的重点项目包括</w:t>
      </w:r>
      <w:r w:rsidRPr="00B11FD7">
        <w:rPr>
          <w:rFonts w:ascii="仿宋" w:eastAsia="仿宋" w:hAnsi="仿宋" w:hint="eastAsia"/>
          <w:sz w:val="32"/>
          <w:szCs w:val="32"/>
        </w:rPr>
        <w:t>在西丽桥东北堍规划并恢复重建西水驿、恢复部分石牌坊、调整岳王祠展陈、三塔本体维修改造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11FD7">
        <w:rPr>
          <w:rFonts w:ascii="仿宋" w:eastAsia="仿宋" w:hAnsi="仿宋" w:hint="eastAsia"/>
          <w:sz w:val="32"/>
          <w:szCs w:val="32"/>
        </w:rPr>
        <w:t>重建煮茶亭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11FD7">
        <w:rPr>
          <w:rFonts w:ascii="仿宋" w:eastAsia="仿宋" w:hAnsi="仿宋" w:hint="eastAsia"/>
          <w:sz w:val="32"/>
          <w:szCs w:val="32"/>
        </w:rPr>
        <w:t>重现“茶禅夕照”景象、西丽桥至三塔沿线景观提升</w:t>
      </w:r>
      <w:r>
        <w:rPr>
          <w:rFonts w:ascii="仿宋" w:eastAsia="仿宋" w:hAnsi="仿宋" w:hint="eastAsia"/>
          <w:sz w:val="32"/>
          <w:szCs w:val="32"/>
        </w:rPr>
        <w:t>等内容。并且</w:t>
      </w:r>
      <w:r w:rsidRPr="00DB6450">
        <w:rPr>
          <w:rFonts w:ascii="仿宋" w:eastAsia="仿宋" w:hAnsi="仿宋" w:hint="eastAsia"/>
          <w:sz w:val="32"/>
          <w:szCs w:val="32"/>
        </w:rPr>
        <w:t>同时明确责任主体，按照时间节点推进项目计划实施。</w:t>
      </w:r>
    </w:p>
    <w:p w14:paraId="49587BAA" w14:textId="77777777" w:rsidR="00EA69C6" w:rsidRDefault="00EA69C6" w:rsidP="00EA69C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同时，为更好地规划三塔片区，嘉兴市自然资源和规划局</w:t>
      </w:r>
      <w:r w:rsidRPr="000A7CDE">
        <w:rPr>
          <w:rFonts w:ascii="仿宋" w:eastAsia="仿宋" w:hAnsi="仿宋" w:hint="eastAsia"/>
          <w:sz w:val="32"/>
          <w:szCs w:val="32"/>
        </w:rPr>
        <w:t>会同嘉城集团委托浙江大学城乡规划设计研究院编制了《大运河三塔片区规划专题研究报告》，提出了在三塔湾片区，恢复</w:t>
      </w:r>
      <w:bookmarkStart w:id="0" w:name="_Hlk28093316"/>
      <w:r w:rsidRPr="000A7CDE">
        <w:rPr>
          <w:rFonts w:ascii="仿宋" w:eastAsia="仿宋" w:hAnsi="仿宋" w:hint="eastAsia"/>
          <w:sz w:val="32"/>
          <w:szCs w:val="32"/>
        </w:rPr>
        <w:t>茶禅寺山门</w:t>
      </w:r>
      <w:bookmarkEnd w:id="0"/>
      <w:r w:rsidRPr="000A7CDE">
        <w:rPr>
          <w:rFonts w:ascii="仿宋" w:eastAsia="仿宋" w:hAnsi="仿宋" w:hint="eastAsia"/>
          <w:sz w:val="32"/>
          <w:szCs w:val="32"/>
        </w:rPr>
        <w:t>与煮茶亭，复建具有标志性的茶禅寺山门，用作展览与服务配套，还原“前三塔、后山门”的经典图景。在岳王坊片区，统筹考虑血印禅寺与岳王祠，结合三塔里地块整体建设60亩岳王坊，形成包含古刹、园林、展览、商业等多功能的文化体验街区。在通越里片区，结合原制药厂周边地块与范蠡湖公园，建设通越里文化街区等建议。</w:t>
      </w:r>
    </w:p>
    <w:p w14:paraId="628CF389" w14:textId="77777777" w:rsidR="00EA69C6" w:rsidRDefault="00EA69C6" w:rsidP="00EA69C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下一步，嘉兴市文旅局在做好《行动计划》项目推进的同时，广泛收集资料，积极开展大运河文化研究工作，讲好运河故事，为三塔运河国家文化公园的申报做好相关工作，推动大运河文旅深度融合。</w:t>
      </w:r>
    </w:p>
    <w:p w14:paraId="5DE5C740" w14:textId="77777777" w:rsid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8D0E4B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319BC17" w14:textId="77777777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14:paraId="7708C3CB" w14:textId="264C3085" w:rsidR="00382649" w:rsidRDefault="00382649" w:rsidP="00382649">
      <w:pPr>
        <w:pStyle w:val="af3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2020年8月24日</w:t>
      </w:r>
    </w:p>
    <w:p w14:paraId="5D0F35E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2B94E00D" w14:textId="6E9D3136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（联系人：吴海红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382649">
        <w:rPr>
          <w:rFonts w:ascii="仿宋_GB2312" w:eastAsia="仿宋_GB2312" w:hAnsi="仿宋" w:hint="eastAsia"/>
          <w:sz w:val="32"/>
          <w:szCs w:val="32"/>
        </w:rPr>
        <w:t>联系电话：82159775）</w:t>
      </w:r>
    </w:p>
    <w:p w14:paraId="221254FE" w14:textId="77777777" w:rsidR="00DE6947" w:rsidRDefault="00DE6947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36F1F781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7BB0E979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4CF9D073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26BEB19B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7CB05B60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4AE6A70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2360835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6DE59199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B0F8B34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3E5C1498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6D8EE8BA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E831BC9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26CDBD5F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3DE6A6B3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5495FBEA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18EE2683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34835A7" w14:textId="77777777" w:rsidR="00382649" w:rsidRPr="004E27A2" w:rsidRDefault="00382649" w:rsidP="004E27A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43EF4C7" w14:textId="77777777" w:rsidR="00382649" w:rsidRDefault="00382649" w:rsidP="00892994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14:paraId="00340A7D" w14:textId="77777777" w:rsidR="00382649" w:rsidRDefault="00382649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02B115C" w14:textId="77777777" w:rsidR="00EA69C6" w:rsidRPr="00C7125D" w:rsidRDefault="00EA69C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C4574C" w14:paraId="267733EF" w14:textId="77777777" w:rsidTr="00C23A04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25B7613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7A71BA7F" w14:textId="77777777" w:rsidR="00513DBE" w:rsidRDefault="00C4574C" w:rsidP="00513DBE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3496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EA69C6" w:rsidRPr="00513DB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市政协办公室，市发改委、市自然资源和规划局、</w:t>
            </w:r>
          </w:p>
          <w:p w14:paraId="09CD5D0B" w14:textId="780C8E59" w:rsidR="00C4574C" w:rsidRPr="00513DBE" w:rsidRDefault="00EA69C6" w:rsidP="00513DBE">
            <w:pPr>
              <w:widowControl/>
              <w:spacing w:line="560" w:lineRule="exact"/>
              <w:ind w:leftChars="400" w:left="840" w:right="64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13DB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市建设局、市园林局、秀洲区政府、南湖区政府</w:t>
            </w:r>
            <w:r w:rsidR="00C4574C" w:rsidRPr="00513DB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C4574C" w14:paraId="2EA2E07C" w14:textId="77777777" w:rsidTr="00C23A04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610267D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A16FB9" w14:textId="77777777" w:rsidR="00C4574C" w:rsidRDefault="00C4574C" w:rsidP="00C23A04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47FA59" w14:textId="77777777" w:rsidR="00C4574C" w:rsidRDefault="00C4574C" w:rsidP="00C23A04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45C2923" w14:textId="77777777" w:rsidR="00C4574C" w:rsidRDefault="00C4574C" w:rsidP="00C23A04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DDE9" w14:textId="77777777" w:rsidR="00247712" w:rsidRDefault="00247712" w:rsidP="00EF759D">
      <w:r>
        <w:separator/>
      </w:r>
    </w:p>
  </w:endnote>
  <w:endnote w:type="continuationSeparator" w:id="0">
    <w:p w14:paraId="21F327FF" w14:textId="77777777" w:rsidR="00247712" w:rsidRDefault="00247712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513DBE" w:rsidRPr="00513DBE">
          <w:rPr>
            <w:rFonts w:ascii="宋体" w:hAnsi="宋体"/>
            <w:noProof/>
            <w:sz w:val="28"/>
            <w:lang w:val="zh-CN"/>
          </w:rPr>
          <w:t>-</w:t>
        </w:r>
        <w:r w:rsidR="00513DBE">
          <w:rPr>
            <w:rFonts w:ascii="宋体" w:hAnsi="宋体"/>
            <w:noProof/>
            <w:sz w:val="28"/>
          </w:rPr>
          <w:t xml:space="preserve"> 4 -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513DBE" w:rsidRPr="00513DBE">
          <w:rPr>
            <w:rFonts w:ascii="宋体" w:hAnsi="宋体"/>
            <w:noProof/>
            <w:sz w:val="28"/>
            <w:lang w:val="zh-CN"/>
          </w:rPr>
          <w:t>-</w:t>
        </w:r>
        <w:r w:rsidR="00513DBE">
          <w:rPr>
            <w:rFonts w:ascii="宋体" w:hAnsi="宋体"/>
            <w:noProof/>
            <w:sz w:val="28"/>
          </w:rPr>
          <w:t xml:space="preserve"> 3 -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C806" w14:textId="77777777" w:rsidR="00247712" w:rsidRDefault="00247712" w:rsidP="00EF759D">
      <w:r>
        <w:separator/>
      </w:r>
    </w:p>
  </w:footnote>
  <w:footnote w:type="continuationSeparator" w:id="0">
    <w:p w14:paraId="27C6E249" w14:textId="77777777" w:rsidR="00247712" w:rsidRDefault="00247712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47712"/>
    <w:rsid w:val="00254C86"/>
    <w:rsid w:val="00257844"/>
    <w:rsid w:val="00280B16"/>
    <w:rsid w:val="00281CFF"/>
    <w:rsid w:val="00284202"/>
    <w:rsid w:val="002934C1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21E0"/>
    <w:rsid w:val="00355347"/>
    <w:rsid w:val="003735E0"/>
    <w:rsid w:val="00382277"/>
    <w:rsid w:val="00382649"/>
    <w:rsid w:val="0038449F"/>
    <w:rsid w:val="003A3DA7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34966"/>
    <w:rsid w:val="00456863"/>
    <w:rsid w:val="00485823"/>
    <w:rsid w:val="004C30C1"/>
    <w:rsid w:val="004D2565"/>
    <w:rsid w:val="004E27A2"/>
    <w:rsid w:val="004F3B49"/>
    <w:rsid w:val="004F4344"/>
    <w:rsid w:val="004F44DB"/>
    <w:rsid w:val="00506722"/>
    <w:rsid w:val="00513DBE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60C3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87EB1"/>
    <w:rsid w:val="007A4C29"/>
    <w:rsid w:val="007B23E9"/>
    <w:rsid w:val="007C54AF"/>
    <w:rsid w:val="00805527"/>
    <w:rsid w:val="00807593"/>
    <w:rsid w:val="008265CC"/>
    <w:rsid w:val="008307B6"/>
    <w:rsid w:val="008443EB"/>
    <w:rsid w:val="0088605A"/>
    <w:rsid w:val="00892994"/>
    <w:rsid w:val="0089328F"/>
    <w:rsid w:val="008979EB"/>
    <w:rsid w:val="008D2521"/>
    <w:rsid w:val="008E26D9"/>
    <w:rsid w:val="008F4CDA"/>
    <w:rsid w:val="008F7865"/>
    <w:rsid w:val="009033ED"/>
    <w:rsid w:val="00903AD6"/>
    <w:rsid w:val="00907BD9"/>
    <w:rsid w:val="00911B62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51EE6"/>
    <w:rsid w:val="00B6191E"/>
    <w:rsid w:val="00B715A7"/>
    <w:rsid w:val="00B73B03"/>
    <w:rsid w:val="00B946DC"/>
    <w:rsid w:val="00BC2130"/>
    <w:rsid w:val="00BD17FE"/>
    <w:rsid w:val="00BD52C1"/>
    <w:rsid w:val="00BD6F01"/>
    <w:rsid w:val="00C0572A"/>
    <w:rsid w:val="00C16569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A69C6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4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5">
    <w:name w:val="Body Text"/>
    <w:basedOn w:val="a"/>
    <w:link w:val="af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af6">
    <w:name w:val="正文文本 字符"/>
    <w:basedOn w:val="a0"/>
    <w:link w:val="af5"/>
    <w:rsid w:val="003521E0"/>
    <w:rPr>
      <w:rFonts w:ascii="Times New Roman" w:eastAsia="方正小标宋简体" w:hAnsi="Times New Roman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16CA-16FD-4FC9-A0DF-194BAA9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20</cp:revision>
  <cp:lastPrinted>2020-04-30T02:59:00Z</cp:lastPrinted>
  <dcterms:created xsi:type="dcterms:W3CDTF">2020-08-20T07:26:00Z</dcterms:created>
  <dcterms:modified xsi:type="dcterms:W3CDTF">2020-08-25T12:52:00Z</dcterms:modified>
</cp:coreProperties>
</file>