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847AB">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C847AB">
              <w:rPr>
                <w:rFonts w:ascii="黑体" w:eastAsia="黑体" w:hAnsi="黑体"/>
                <w:sz w:val="21"/>
                <w:szCs w:val="21"/>
              </w:rPr>
            </w:r>
            <w:r>
              <w:rPr>
                <w:rFonts w:ascii="黑体" w:eastAsia="黑体" w:hAnsi="黑体"/>
                <w:sz w:val="21"/>
                <w:szCs w:val="21"/>
              </w:rPr>
              <w:fldChar w:fldCharType="separate"/>
            </w:r>
            <w:r w:rsidR="00C847AB">
              <w:rPr>
                <w:rFonts w:ascii="黑体" w:eastAsia="黑体" w:hAnsi="黑体"/>
                <w:sz w:val="21"/>
                <w:szCs w:val="21"/>
              </w:rPr>
              <w:t>01.140.20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C847AB">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C847AB" w:rsidRPr="00672BFD">
              <w:rPr>
                <w:rFonts w:ascii="黑体" w:eastAsia="黑体" w:hAnsi="黑体"/>
                <w:sz w:val="21"/>
                <w:szCs w:val="21"/>
              </w:rPr>
            </w:r>
            <w:r w:rsidRPr="00672BFD">
              <w:rPr>
                <w:rFonts w:ascii="黑体" w:eastAsia="黑体" w:hAnsi="黑体"/>
                <w:sz w:val="21"/>
                <w:szCs w:val="21"/>
              </w:rPr>
              <w:fldChar w:fldCharType="separate"/>
            </w:r>
            <w:r w:rsidR="00C847AB">
              <w:rPr>
                <w:rFonts w:ascii="黑体" w:eastAsia="黑体" w:hAnsi="黑体"/>
                <w:sz w:val="21"/>
                <w:szCs w:val="21"/>
              </w:rPr>
              <w:t>A 14</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AB41D5">
              <w:t> </w:t>
            </w:r>
            <w:r w:rsidR="00AB41D5">
              <w:t> </w:t>
            </w:r>
            <w:r w:rsidR="00AB41D5">
              <w:t> </w:t>
            </w:r>
            <w:r w:rsidR="00AB41D5">
              <w:t> </w:t>
            </w:r>
            <w:r w:rsidR="00AB41D5">
              <w:t> </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00C847AB" w:rsidRPr="001E4882">
        <w:rPr>
          <w:rFonts w:hAnsi="黑体"/>
        </w:rPr>
      </w:r>
      <w:r w:rsidRPr="001E4882">
        <w:rPr>
          <w:rFonts w:hAnsi="黑体"/>
        </w:rPr>
        <w:fldChar w:fldCharType="separate"/>
      </w:r>
      <w:r w:rsidR="00C847AB">
        <w:rPr>
          <w:rFonts w:hAnsi="黑体"/>
        </w:rPr>
        <w:t> </w:t>
      </w:r>
      <w:r w:rsidR="00C847AB">
        <w:rPr>
          <w:rFonts w:hAnsi="黑体"/>
        </w:rPr>
        <w:t> </w:t>
      </w:r>
      <w:r w:rsidR="00C847AB">
        <w:rPr>
          <w:rFonts w:hAnsi="黑体"/>
        </w:rPr>
        <w:t> </w:t>
      </w:r>
      <w:r w:rsidR="00C847AB">
        <w:rPr>
          <w:rFonts w:hAnsi="黑体"/>
        </w:rPr>
        <w:t> </w:t>
      </w:r>
      <w:r w:rsidR="00C847AB">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6152"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C847AB">
        <w:rPr>
          <w:rFonts w:hint="eastAsia"/>
        </w:rPr>
        <w:t>智慧书房建设与服务规范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00C847AB">
        <w:rPr>
          <w:rFonts w:eastAsia="黑体"/>
          <w:noProof/>
          <w:szCs w:val="28"/>
        </w:rPr>
      </w:r>
      <w:r>
        <w:rPr>
          <w:rFonts w:eastAsia="黑体"/>
          <w:noProof/>
          <w:szCs w:val="28"/>
        </w:rPr>
        <w:fldChar w:fldCharType="separate"/>
      </w:r>
      <w:r w:rsidR="00C847AB" w:rsidRPr="00C847AB">
        <w:rPr>
          <w:rFonts w:eastAsia="黑体"/>
          <w:noProof/>
          <w:szCs w:val="28"/>
        </w:rPr>
        <w:t>Specifications for construction and service of the smart study</w:t>
      </w:r>
      <w:r w:rsidR="00C847AB">
        <w:rPr>
          <w:rFonts w:eastAsia="黑体"/>
          <w:noProof/>
          <w:szCs w:val="28"/>
        </w:rPr>
        <w:t> </w:t>
      </w:r>
      <w:r w:rsidR="00C847AB">
        <w:rPr>
          <w:rFonts w:eastAsia="黑体"/>
          <w:noProof/>
          <w:szCs w:val="28"/>
        </w:rPr>
        <w:t> </w:t>
      </w:r>
      <w:r w:rsidR="00C847AB">
        <w:rPr>
          <w:rFonts w:eastAsia="黑体"/>
          <w:noProof/>
          <w:szCs w:val="28"/>
        </w:rPr>
        <w:t> </w:t>
      </w:r>
      <w:r w:rsidR="00C847AB">
        <w:rPr>
          <w:rFonts w:eastAsia="黑体"/>
          <w:noProof/>
          <w:szCs w:val="28"/>
        </w:rPr>
        <w:t> </w:t>
      </w:r>
      <w:r w:rsidR="00C847AB">
        <w:rPr>
          <w:rFonts w:eastAsia="黑体"/>
          <w:noProof/>
          <w:szCs w:val="28"/>
        </w:rPr>
        <w:t> </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847AB">
        <w:rPr>
          <w:noProof/>
          <w:sz w:val="24"/>
          <w:szCs w:val="28"/>
        </w:rPr>
      </w:r>
      <w:r w:rsidR="00DD732D">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sidR="00C847AB">
        <w:rPr>
          <w:noProof/>
          <w:sz w:val="21"/>
          <w:szCs w:val="28"/>
        </w:rPr>
      </w:r>
      <w:r>
        <w:rPr>
          <w:noProof/>
          <w:sz w:val="21"/>
          <w:szCs w:val="28"/>
        </w:rPr>
        <w:fldChar w:fldCharType="separate"/>
      </w:r>
      <w:r w:rsidR="00C847AB">
        <w:rPr>
          <w:rFonts w:hint="eastAsia"/>
          <w:noProof/>
          <w:sz w:val="21"/>
          <w:szCs w:val="28"/>
        </w:rPr>
        <w:t>（本草案完成时间：</w:t>
      </w:r>
      <w:r w:rsidR="00C847AB">
        <w:rPr>
          <w:rFonts w:hint="eastAsia"/>
          <w:noProof/>
          <w:sz w:val="21"/>
          <w:szCs w:val="28"/>
        </w:rPr>
        <w:t>2021</w:t>
      </w:r>
      <w:r w:rsidR="00C847AB">
        <w:rPr>
          <w:rFonts w:hint="eastAsia"/>
          <w:noProof/>
          <w:sz w:val="21"/>
          <w:szCs w:val="28"/>
        </w:rPr>
        <w:t>年</w:t>
      </w:r>
      <w:r w:rsidR="00C847AB">
        <w:rPr>
          <w:rFonts w:hint="eastAsia"/>
          <w:noProof/>
          <w:sz w:val="21"/>
          <w:szCs w:val="28"/>
        </w:rPr>
        <w:t>8</w:t>
      </w:r>
      <w:r w:rsidR="00C847AB">
        <w:rPr>
          <w:rFonts w:hint="eastAsia"/>
          <w:noProof/>
          <w:sz w:val="21"/>
          <w:szCs w:val="28"/>
        </w:rPr>
        <w:t>月</w:t>
      </w:r>
      <w:r w:rsidR="00C847AB">
        <w:rPr>
          <w:rFonts w:hint="eastAsia"/>
          <w:noProof/>
          <w:sz w:val="21"/>
          <w:szCs w:val="28"/>
        </w:rPr>
        <w:t>5</w:t>
      </w:r>
      <w:r w:rsidR="00C847AB">
        <w:rPr>
          <w:rFonts w:hint="eastAsia"/>
          <w:noProof/>
          <w:sz w:val="21"/>
          <w:szCs w:val="28"/>
        </w:rPr>
        <w:t>日）</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DD732D">
        <w:rPr>
          <w:b/>
          <w:noProof/>
          <w:sz w:val="21"/>
          <w:szCs w:val="28"/>
        </w:rPr>
      </w:r>
      <w:r w:rsidR="00DD732D">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00C847AB" w:rsidRPr="004C7E8B">
        <w:rPr>
          <w:rFonts w:hAnsi="黑体"/>
          <w:w w:val="100"/>
          <w:sz w:val="28"/>
        </w:rPr>
      </w:r>
      <w:r w:rsidRPr="004C7E8B">
        <w:rPr>
          <w:rFonts w:hAnsi="黑体"/>
          <w:w w:val="100"/>
          <w:sz w:val="28"/>
        </w:rPr>
        <w:fldChar w:fldCharType="separate"/>
      </w:r>
      <w:r w:rsidR="00C847AB">
        <w:rPr>
          <w:rFonts w:hAnsi="黑体" w:hint="eastAsia"/>
          <w:w w:val="100"/>
          <w:sz w:val="28"/>
        </w:rPr>
        <w:t>嘉兴市市场监督管理局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E9223D8" wp14:editId="1775D4B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073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894836" w:rsidRPr="00145D9D" w:rsidRDefault="00894836" w:rsidP="00093D25">
      <w:pPr>
        <w:spacing w:line="20" w:lineRule="exact"/>
        <w:jc w:val="center"/>
        <w:rPr>
          <w:rFonts w:ascii="黑体" w:eastAsia="黑体" w:hAnsi="黑体"/>
          <w:sz w:val="32"/>
          <w:szCs w:val="32"/>
        </w:rPr>
      </w:pPr>
      <w:bookmarkStart w:id="21" w:name="BookMark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3C9459B9D6A4A44BA0165585A82FDE6"/>
        </w:placeholder>
      </w:sdtPr>
      <w:sdtEndPr/>
      <w:sdtContent>
        <w:bookmarkStart w:id="22" w:name="NEW_STAND_NAME" w:displacedByCustomXml="prev"/>
        <w:p w:rsidR="00F26B7E" w:rsidRPr="00F26B7E" w:rsidRDefault="00C847AB" w:rsidP="00C847AB">
          <w:pPr>
            <w:pStyle w:val="afffffffff8"/>
            <w:spacing w:beforeLines="100" w:before="312" w:afterLines="220" w:after="686"/>
          </w:pPr>
          <w:r>
            <w:rPr>
              <w:rFonts w:hint="eastAsia"/>
            </w:rPr>
            <w:t>智慧书房建设与服务规范</w:t>
          </w:r>
        </w:p>
      </w:sdtContent>
    </w:sdt>
    <w:bookmarkEnd w:id="22" w:displacedByCustomXml="prev"/>
    <w:p w:rsidR="00E2552F"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r>
        <w:rPr>
          <w:rFonts w:hint="eastAsia"/>
        </w:rPr>
        <w:t>范围</w:t>
      </w:r>
      <w:bookmarkEnd w:id="23"/>
      <w:bookmarkEnd w:id="24"/>
      <w:bookmarkEnd w:id="25"/>
      <w:bookmarkEnd w:id="26"/>
      <w:bookmarkEnd w:id="27"/>
      <w:bookmarkEnd w:id="28"/>
      <w:bookmarkEnd w:id="29"/>
      <w:bookmarkEnd w:id="30"/>
    </w:p>
    <w:p w:rsidR="00C847AB" w:rsidRDefault="00C847AB" w:rsidP="00C847AB">
      <w:pPr>
        <w:pStyle w:val="affffb"/>
        <w:ind w:firstLine="420"/>
        <w:rPr>
          <w:rFonts w:hint="eastAsia"/>
        </w:rPr>
      </w:pPr>
      <w:bookmarkStart w:id="31" w:name="_Toc17233326"/>
      <w:bookmarkStart w:id="32" w:name="_Toc17233334"/>
      <w:bookmarkStart w:id="33" w:name="_Toc24884212"/>
      <w:bookmarkStart w:id="34" w:name="_Toc24884219"/>
      <w:bookmarkStart w:id="35" w:name="_Toc26648466"/>
      <w:r>
        <w:rPr>
          <w:rFonts w:hint="eastAsia"/>
        </w:rPr>
        <w:t>本文件规定了智慧书房的术语和定义、缩略语、选址条件、建设要求、服务资源、服务内容、服务管理等方面的要求。</w:t>
      </w:r>
    </w:p>
    <w:p w:rsidR="008B0C9C" w:rsidRDefault="00C847AB" w:rsidP="00C847AB">
      <w:pPr>
        <w:pStyle w:val="affffb"/>
        <w:ind w:firstLine="420"/>
      </w:pPr>
      <w:r>
        <w:rPr>
          <w:rFonts w:hint="eastAsia"/>
        </w:rPr>
        <w:t>本文件适用于镇（街道）、村（社区）等公共场所的智慧书房。</w:t>
      </w:r>
    </w:p>
    <w:p w:rsidR="00E2552F" w:rsidRDefault="00E2552F" w:rsidP="00A77CCB">
      <w:pPr>
        <w:pStyle w:val="affc"/>
        <w:spacing w:before="312" w:after="312"/>
      </w:pPr>
      <w:bookmarkStart w:id="36" w:name="_Toc26718931"/>
      <w:bookmarkStart w:id="37" w:name="_Toc269865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4B8C6803FDF5422B998AA0E3C19EAE0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847AB" w:rsidRDefault="00C847AB" w:rsidP="00C847AB">
      <w:pPr>
        <w:pStyle w:val="affffb"/>
        <w:ind w:firstLine="420"/>
        <w:rPr>
          <w:rFonts w:hint="eastAsia"/>
        </w:rPr>
      </w:pPr>
      <w:r>
        <w:rPr>
          <w:rFonts w:hint="eastAsia"/>
        </w:rPr>
        <w:t>GB 50016 建筑设计防火规范</w:t>
      </w:r>
    </w:p>
    <w:p w:rsidR="00C847AB" w:rsidRDefault="00C847AB" w:rsidP="00C847AB">
      <w:pPr>
        <w:pStyle w:val="affffb"/>
        <w:ind w:firstLine="420"/>
        <w:rPr>
          <w:rFonts w:hint="eastAsia"/>
        </w:rPr>
      </w:pPr>
      <w:r>
        <w:rPr>
          <w:rFonts w:hint="eastAsia"/>
        </w:rPr>
        <w:t>GB 50140 建筑灭火器配置设计规范</w:t>
      </w:r>
    </w:p>
    <w:p w:rsidR="00C847AB" w:rsidRDefault="00C847AB" w:rsidP="00C847AB">
      <w:pPr>
        <w:pStyle w:val="affffb"/>
        <w:ind w:firstLine="420"/>
        <w:rPr>
          <w:rFonts w:hint="eastAsia"/>
        </w:rPr>
      </w:pPr>
      <w:r>
        <w:rPr>
          <w:rFonts w:hint="eastAsia"/>
        </w:rPr>
        <w:t>GB 50763 无障碍设计规范</w:t>
      </w:r>
    </w:p>
    <w:p w:rsidR="00C847AB" w:rsidRDefault="00C847AB" w:rsidP="00C847AB">
      <w:pPr>
        <w:pStyle w:val="affffb"/>
        <w:ind w:firstLine="420"/>
        <w:rPr>
          <w:rFonts w:hint="eastAsia"/>
        </w:rPr>
      </w:pPr>
      <w:r>
        <w:rPr>
          <w:rFonts w:hint="eastAsia"/>
        </w:rPr>
        <w:t>GB /T35660.1-2017 信息与文献 图书馆射频识别（RFID）第1部分：数据元素与实施通用指南</w:t>
      </w:r>
    </w:p>
    <w:p w:rsidR="00AA6EC9" w:rsidRPr="008A57E6" w:rsidRDefault="00C847AB" w:rsidP="00C847AB">
      <w:pPr>
        <w:pStyle w:val="affffb"/>
        <w:ind w:firstLine="420"/>
      </w:pPr>
      <w:r>
        <w:rPr>
          <w:rFonts w:hint="eastAsia"/>
        </w:rPr>
        <w:t>JGJ-2015图书馆建筑设计规范</w:t>
      </w:r>
    </w:p>
    <w:p w:rsidR="00B265BC" w:rsidRPr="00E030F9" w:rsidRDefault="00FD59EB" w:rsidP="00FD59EB">
      <w:pPr>
        <w:pStyle w:val="affc"/>
        <w:spacing w:before="312" w:after="312"/>
      </w:pPr>
      <w:r>
        <w:rPr>
          <w:rFonts w:hint="eastAsia"/>
          <w:szCs w:val="21"/>
        </w:rPr>
        <w:t>术语和定义</w:t>
      </w:r>
    </w:p>
    <w:bookmarkStart w:id="39" w:name="_Toc26986532" w:displacedByCustomXml="next"/>
    <w:bookmarkEnd w:id="39" w:displacedByCustomXml="next"/>
    <w:sdt>
      <w:sdtPr>
        <w:id w:val="-1909835108"/>
        <w:placeholder>
          <w:docPart w:val="C27900DA3EDE4A4896AECA1B499A15E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C847AB" w:rsidP="00BA263B">
          <w:pPr>
            <w:pStyle w:val="affffb"/>
            <w:ind w:firstLine="420"/>
          </w:pPr>
          <w:r>
            <w:t>下列术语和定义适用于本文件。</w:t>
          </w:r>
        </w:p>
      </w:sdtContent>
    </w:sdt>
    <w:p w:rsidR="004B3E93" w:rsidRPr="00C847AB" w:rsidRDefault="007D44EF" w:rsidP="007D44EF">
      <w:pPr>
        <w:pStyle w:val="afffffffffff5"/>
        <w:rPr>
          <w:rFonts w:ascii="黑体" w:eastAsia="黑体" w:hAnsi="黑体"/>
        </w:rPr>
      </w:pPr>
      <w:r w:rsidRPr="007D44EF">
        <w:rPr>
          <w:rFonts w:ascii="黑体" w:eastAsia="黑体" w:hAnsi="黑体" w:hint="eastAsia"/>
        </w:rPr>
        <w:t>智慧书房 smart study</w:t>
      </w:r>
    </w:p>
    <w:p w:rsidR="002A1260" w:rsidRDefault="007D44EF" w:rsidP="00653FED">
      <w:pPr>
        <w:pStyle w:val="affffb"/>
        <w:ind w:firstLine="420"/>
      </w:pPr>
      <w:r w:rsidRPr="007D44EF">
        <w:rPr>
          <w:rFonts w:hint="eastAsia"/>
        </w:rPr>
        <w:t>利用互联网、物联网、大数据和人工智能等信息技术，纳入图书馆总分馆体系，具备 24小时无人值守、读者自助服务和智能管理的纸电一体化场馆型图书馆。</w:t>
      </w:r>
    </w:p>
    <w:p w:rsidR="001D212F" w:rsidRDefault="007D44EF" w:rsidP="007D44EF">
      <w:pPr>
        <w:pStyle w:val="afffffffffff5"/>
        <w:rPr>
          <w:rFonts w:ascii="黑体" w:eastAsia="黑体" w:hAnsi="黑体"/>
        </w:rPr>
      </w:pPr>
      <w:r w:rsidRPr="007D44EF">
        <w:rPr>
          <w:rFonts w:ascii="黑体" w:eastAsia="黑体" w:hAnsi="黑体" w:hint="eastAsia"/>
        </w:rPr>
        <w:t>总馆</w:t>
      </w:r>
      <w:r>
        <w:rPr>
          <w:rFonts w:ascii="黑体" w:eastAsia="黑体" w:hAnsi="黑体" w:hint="eastAsia"/>
        </w:rPr>
        <w:t xml:space="preserve"> </w:t>
      </w:r>
      <w:r w:rsidRPr="007D44EF">
        <w:rPr>
          <w:rFonts w:ascii="黑体" w:eastAsia="黑体" w:hAnsi="黑体" w:hint="eastAsia"/>
        </w:rPr>
        <w:t>main library</w:t>
      </w:r>
    </w:p>
    <w:p w:rsidR="007D44EF" w:rsidRDefault="007D44EF" w:rsidP="007D44EF">
      <w:pPr>
        <w:pStyle w:val="affffb"/>
        <w:ind w:firstLine="420"/>
      </w:pPr>
      <w:r w:rsidRPr="007D44EF">
        <w:rPr>
          <w:rFonts w:hint="eastAsia"/>
        </w:rPr>
        <w:t>依托县级公共图书馆建设,在县域范围内具有资源、服务、技术及管理优势，在总分馆体系中起统筹、协调、指导和援助作用的公共图书馆。</w:t>
      </w:r>
    </w:p>
    <w:p w:rsidR="007D44EF" w:rsidRDefault="007D44EF" w:rsidP="007D44EF">
      <w:pPr>
        <w:pStyle w:val="affffb"/>
        <w:ind w:firstLine="420"/>
      </w:pPr>
      <w:r>
        <w:rPr>
          <w:rFonts w:hint="eastAsia"/>
        </w:rPr>
        <w:t>[来源：</w:t>
      </w:r>
      <w:r w:rsidRPr="007D44EF">
        <w:rPr>
          <w:rFonts w:hint="eastAsia"/>
        </w:rPr>
        <w:t>DB33/T 2180-2019，3.3</w:t>
      </w:r>
      <w:r>
        <w:rPr>
          <w:rFonts w:hint="eastAsia"/>
        </w:rPr>
        <w:t>]</w:t>
      </w:r>
    </w:p>
    <w:p w:rsidR="007D44EF" w:rsidRPr="007D44EF" w:rsidRDefault="007D44EF" w:rsidP="007D44EF">
      <w:pPr>
        <w:pStyle w:val="afffffffffff5"/>
        <w:rPr>
          <w:rFonts w:ascii="黑体" w:eastAsia="黑体" w:hAnsi="黑体"/>
        </w:rPr>
      </w:pPr>
      <w:r w:rsidRPr="007D44EF">
        <w:rPr>
          <w:rFonts w:ascii="黑体" w:eastAsia="黑体" w:hAnsi="黑体" w:hint="eastAsia"/>
        </w:rPr>
        <w:t>中心馆 central public library</w:t>
      </w:r>
    </w:p>
    <w:p w:rsidR="007D44EF" w:rsidRDefault="007D44EF" w:rsidP="007D44EF">
      <w:pPr>
        <w:pStyle w:val="affffb"/>
        <w:ind w:firstLine="420"/>
      </w:pPr>
      <w:r w:rsidRPr="007D44EF">
        <w:rPr>
          <w:rFonts w:hint="eastAsia"/>
        </w:rPr>
        <w:t>依托设区市级公共图书馆建设,在市域范围内具有资源、技术及管理优势，在中心馆—总分馆建设过程中起核心作用的公共图书馆。</w:t>
      </w:r>
    </w:p>
    <w:p w:rsidR="007D44EF" w:rsidRDefault="007D44EF" w:rsidP="007D44EF">
      <w:pPr>
        <w:pStyle w:val="affffb"/>
        <w:ind w:firstLine="420"/>
      </w:pPr>
      <w:r>
        <w:rPr>
          <w:rFonts w:hint="eastAsia"/>
        </w:rPr>
        <w:t>[来源：</w:t>
      </w:r>
      <w:r w:rsidRPr="007D44EF">
        <w:rPr>
          <w:rFonts w:hint="eastAsia"/>
        </w:rPr>
        <w:t>DB33/T 2180-2019，3.2</w:t>
      </w:r>
      <w:r>
        <w:rPr>
          <w:rFonts w:hint="eastAsia"/>
        </w:rPr>
        <w:t>]</w:t>
      </w:r>
    </w:p>
    <w:p w:rsidR="007D44EF" w:rsidRPr="008B219F" w:rsidRDefault="007D44EF" w:rsidP="008B219F">
      <w:pPr>
        <w:pStyle w:val="afffffffffff5"/>
        <w:ind w:left="420" w:hangingChars="200" w:hanging="420"/>
        <w:rPr>
          <w:rFonts w:ascii="黑体" w:eastAsia="黑体" w:hAnsi="黑体"/>
        </w:rPr>
      </w:pPr>
      <w:r w:rsidRPr="008B219F">
        <w:rPr>
          <w:rFonts w:ascii="黑体" w:eastAsia="黑体" w:hAnsi="黑体" w:hint="eastAsia"/>
        </w:rPr>
        <w:t>服务</w:t>
      </w:r>
      <w:r w:rsidRPr="008B219F">
        <w:rPr>
          <w:rFonts w:ascii="黑体" w:eastAsia="黑体" w:hAnsi="黑体"/>
        </w:rPr>
        <w:t>终端</w:t>
      </w:r>
      <w:r w:rsidRPr="008B219F">
        <w:rPr>
          <w:rFonts w:ascii="黑体" w:eastAsia="黑体" w:hAnsi="黑体" w:hint="eastAsia"/>
        </w:rPr>
        <w:t xml:space="preserve"> </w:t>
      </w:r>
      <w:r w:rsidRPr="008B219F">
        <w:rPr>
          <w:rFonts w:ascii="黑体" w:eastAsia="黑体" w:hAnsi="黑体"/>
        </w:rPr>
        <w:t>service terminal</w:t>
      </w:r>
    </w:p>
    <w:p w:rsidR="007D44EF" w:rsidRDefault="007D44EF" w:rsidP="007D44EF">
      <w:pPr>
        <w:pStyle w:val="affffb"/>
        <w:ind w:firstLine="420"/>
      </w:pPr>
      <w:r w:rsidRPr="007D44EF">
        <w:rPr>
          <w:rFonts w:hint="eastAsia"/>
        </w:rPr>
        <w:t>为智慧书房读者提供的计算机设备、手机客户端、手机小程序、自助电子服务设备等。</w:t>
      </w:r>
    </w:p>
    <w:p w:rsidR="007D44EF" w:rsidRPr="008B219F" w:rsidRDefault="007D44EF" w:rsidP="00623E01">
      <w:pPr>
        <w:pStyle w:val="afffffffffff5"/>
        <w:rPr>
          <w:rFonts w:ascii="黑体" w:eastAsia="黑体" w:hAnsi="黑体"/>
        </w:rPr>
      </w:pPr>
      <w:r w:rsidRPr="008B219F">
        <w:rPr>
          <w:rFonts w:ascii="黑体" w:eastAsia="黑体" w:hAnsi="黑体" w:hint="eastAsia"/>
        </w:rPr>
        <w:t xml:space="preserve">健心客厅 </w:t>
      </w:r>
      <w:r w:rsidR="00623E01" w:rsidRPr="00623E01">
        <w:rPr>
          <w:rFonts w:ascii="黑体" w:eastAsia="黑体" w:hAnsi="黑体"/>
        </w:rPr>
        <w:t>mind room</w:t>
      </w:r>
    </w:p>
    <w:p w:rsidR="007D44EF" w:rsidRDefault="007D44EF" w:rsidP="007D44EF">
      <w:pPr>
        <w:pStyle w:val="affffb"/>
        <w:ind w:firstLine="420"/>
      </w:pPr>
      <w:r w:rsidRPr="007D44EF">
        <w:rPr>
          <w:rFonts w:hint="eastAsia"/>
        </w:rPr>
        <w:t>嘉兴市民社会心理服务平台的线下服务站及心理顾问工作室。是嘉兴市社会心理服务体系中的重要组成部分，尤其是0-3岁婴幼儿和家长放松和放心的公共客厅。定位为“读懂儿童、赋能家庭、温暖</w:t>
      </w:r>
      <w:r w:rsidRPr="007D44EF">
        <w:rPr>
          <w:rFonts w:hint="eastAsia"/>
        </w:rPr>
        <w:lastRenderedPageBreak/>
        <w:t>社会”，通过创设安全有益的学习环境，构建以人为本与儿童友好的社会支持系统，提升市民的获得感、幸福感、安全感，培养自尊自信、理性平和、积极向上的社会心态。</w:t>
      </w:r>
    </w:p>
    <w:p w:rsidR="007D44EF" w:rsidRDefault="007D44EF" w:rsidP="007D44EF">
      <w:pPr>
        <w:pStyle w:val="affc"/>
        <w:spacing w:before="312" w:after="312"/>
      </w:pPr>
      <w:r>
        <w:rPr>
          <w:rFonts w:hint="eastAsia"/>
        </w:rPr>
        <w:t>缩略语</w:t>
      </w:r>
    </w:p>
    <w:p w:rsidR="007D44EF" w:rsidRDefault="007D44EF" w:rsidP="007D44EF">
      <w:pPr>
        <w:pStyle w:val="affffb"/>
        <w:ind w:firstLine="420"/>
        <w:rPr>
          <w:rFonts w:hint="eastAsia"/>
        </w:rPr>
      </w:pPr>
      <w:r>
        <w:rPr>
          <w:rFonts w:hint="eastAsia"/>
        </w:rPr>
        <w:t>下列缩略语适用于本文件。</w:t>
      </w:r>
    </w:p>
    <w:p w:rsidR="007D44EF" w:rsidRDefault="007D44EF" w:rsidP="007D44EF">
      <w:pPr>
        <w:pStyle w:val="affffb"/>
        <w:ind w:firstLine="420"/>
        <w:rPr>
          <w:rFonts w:hint="eastAsia"/>
        </w:rPr>
      </w:pPr>
      <w:r>
        <w:rPr>
          <w:rFonts w:hint="eastAsia"/>
        </w:rPr>
        <w:t>LSP：图书馆服务平台（Library Service Platform）</w:t>
      </w:r>
    </w:p>
    <w:p w:rsidR="007D44EF" w:rsidRDefault="007D44EF" w:rsidP="007D44EF">
      <w:pPr>
        <w:pStyle w:val="affffb"/>
        <w:ind w:firstLine="420"/>
        <w:rPr>
          <w:rFonts w:hint="eastAsia"/>
        </w:rPr>
      </w:pPr>
      <w:r>
        <w:rPr>
          <w:rFonts w:hint="eastAsia"/>
        </w:rPr>
        <w:t>RFID：射频识别（Radio Frequency Identification）</w:t>
      </w:r>
    </w:p>
    <w:p w:rsidR="007D44EF" w:rsidRDefault="007D44EF" w:rsidP="007D44EF">
      <w:pPr>
        <w:pStyle w:val="affffb"/>
        <w:ind w:firstLine="420"/>
        <w:rPr>
          <w:rFonts w:hint="eastAsia"/>
        </w:rPr>
      </w:pPr>
      <w:r>
        <w:rPr>
          <w:rFonts w:hint="eastAsia"/>
        </w:rPr>
        <w:t>VPN：虚拟专用网络（Virtual Private Network）</w:t>
      </w:r>
    </w:p>
    <w:p w:rsidR="007D44EF" w:rsidRDefault="007D44EF" w:rsidP="007D44EF">
      <w:pPr>
        <w:pStyle w:val="affffb"/>
        <w:ind w:firstLine="420"/>
      </w:pPr>
      <w:r>
        <w:rPr>
          <w:rFonts w:hint="eastAsia"/>
        </w:rPr>
        <w:t>UPS：不间断电源（Uninterruptible Power Supply）</w:t>
      </w:r>
    </w:p>
    <w:p w:rsidR="007D44EF" w:rsidRDefault="008B219F" w:rsidP="008B219F">
      <w:pPr>
        <w:pStyle w:val="affc"/>
        <w:spacing w:before="312" w:after="312"/>
      </w:pPr>
      <w:r>
        <w:rPr>
          <w:rFonts w:hint="eastAsia"/>
        </w:rPr>
        <w:t>选址条件</w:t>
      </w:r>
    </w:p>
    <w:p w:rsidR="007D44EF" w:rsidRPr="008B219F" w:rsidRDefault="008B219F" w:rsidP="008B219F">
      <w:pPr>
        <w:pStyle w:val="affffffffe"/>
      </w:pPr>
      <w:r w:rsidRPr="008B219F">
        <w:rPr>
          <w:rFonts w:hint="eastAsia"/>
        </w:rPr>
        <w:t>文化主管部门和图书馆中心馆、总馆负责指导智慧书房选址及区域布局。</w:t>
      </w:r>
    </w:p>
    <w:p w:rsidR="007D44EF" w:rsidRPr="008B219F" w:rsidRDefault="008B219F" w:rsidP="008B219F">
      <w:pPr>
        <w:pStyle w:val="affffffffe"/>
      </w:pPr>
      <w:r w:rsidRPr="008B219F">
        <w:rPr>
          <w:rFonts w:hint="eastAsia"/>
        </w:rPr>
        <w:t>选址应遵循设施普遍均等、分布合理、就近服务的原则。城区按服务半径不大于1.5km,或服务人口不少于5000人的要求合理布局。镇及农村地区按服务半径不大于2.5km,或服务人口不少于3000人的要求合理布局。</w:t>
      </w:r>
    </w:p>
    <w:p w:rsidR="008B219F" w:rsidRDefault="008B219F" w:rsidP="008B219F">
      <w:pPr>
        <w:pStyle w:val="affffffffe"/>
      </w:pPr>
      <w:r w:rsidRPr="008B219F">
        <w:rPr>
          <w:rFonts w:hint="eastAsia"/>
        </w:rPr>
        <w:t>馆址应选择在交通便利、人口集中、公共配套设施条件良好，能够自由出入的开放区域，位于沿道路底楼且便于识别。</w:t>
      </w:r>
    </w:p>
    <w:p w:rsidR="008B219F" w:rsidRDefault="008B219F" w:rsidP="008B219F">
      <w:pPr>
        <w:pStyle w:val="affffffffe"/>
      </w:pPr>
      <w:r w:rsidRPr="008B219F">
        <w:rPr>
          <w:rFonts w:hint="eastAsia"/>
        </w:rPr>
        <w:t>选择周边1km半径内应有公共卫生间、停车场地等设施，以便于读者利用。周边百米内应有保安岗亭或派出所（警务室）。</w:t>
      </w:r>
    </w:p>
    <w:p w:rsidR="008B219F" w:rsidRDefault="008B219F" w:rsidP="008B219F">
      <w:pPr>
        <w:pStyle w:val="affffffffe"/>
      </w:pPr>
      <w:r w:rsidRPr="008B219F">
        <w:rPr>
          <w:rFonts w:hint="eastAsia"/>
        </w:rPr>
        <w:t>选址以公共场所为主，鼓励社会力量无偿提供场地建设智慧书房，可利用时间不少于5年。</w:t>
      </w:r>
    </w:p>
    <w:p w:rsidR="008B219F" w:rsidRDefault="008B219F" w:rsidP="008B219F">
      <w:pPr>
        <w:pStyle w:val="affffffffe"/>
      </w:pPr>
      <w:r>
        <w:rPr>
          <w:rFonts w:hAnsi="宋体" w:hint="eastAsia"/>
          <w:szCs w:val="21"/>
        </w:rPr>
        <w:t>面积一般在</w:t>
      </w:r>
      <w:r>
        <w:rPr>
          <w:rFonts w:hAnsi="宋体"/>
          <w:szCs w:val="21"/>
        </w:rPr>
        <w:t>100-300</w:t>
      </w:r>
      <w:r>
        <w:rPr>
          <w:rFonts w:hAnsi="宋体" w:hint="eastAsia"/>
          <w:szCs w:val="21"/>
        </w:rPr>
        <w:t>㎡，</w:t>
      </w:r>
      <w:r>
        <w:rPr>
          <w:rFonts w:hAnsi="宋体"/>
          <w:szCs w:val="21"/>
        </w:rPr>
        <w:t>可以新建，也可改建</w:t>
      </w:r>
      <w:r>
        <w:rPr>
          <w:rFonts w:hAnsi="宋体" w:hint="eastAsia"/>
          <w:szCs w:val="21"/>
        </w:rPr>
        <w:t>、</w:t>
      </w:r>
      <w:r>
        <w:rPr>
          <w:rFonts w:hAnsi="宋体"/>
          <w:szCs w:val="21"/>
        </w:rPr>
        <w:t>扩建</w:t>
      </w:r>
      <w:r>
        <w:rPr>
          <w:rFonts w:hAnsi="宋体" w:hint="eastAsia"/>
          <w:szCs w:val="21"/>
        </w:rPr>
        <w:t>或租用</w:t>
      </w:r>
      <w:r>
        <w:rPr>
          <w:rFonts w:hAnsi="宋体"/>
          <w:szCs w:val="21"/>
        </w:rPr>
        <w:t>。</w:t>
      </w:r>
    </w:p>
    <w:p w:rsidR="008B219F" w:rsidRDefault="008B219F" w:rsidP="008B219F">
      <w:pPr>
        <w:pStyle w:val="affffffffe"/>
      </w:pPr>
      <w:r w:rsidRPr="008B219F">
        <w:rPr>
          <w:rFonts w:hint="eastAsia"/>
        </w:rPr>
        <w:t>不得选择在建筑物的地下层。</w:t>
      </w:r>
    </w:p>
    <w:p w:rsidR="008B219F" w:rsidRDefault="008B219F" w:rsidP="008B219F">
      <w:pPr>
        <w:pStyle w:val="affc"/>
        <w:spacing w:before="312" w:after="312"/>
      </w:pPr>
      <w:r>
        <w:rPr>
          <w:rFonts w:hint="eastAsia"/>
        </w:rPr>
        <w:t>建设要求</w:t>
      </w:r>
    </w:p>
    <w:p w:rsidR="008B219F" w:rsidRDefault="008B219F" w:rsidP="008B219F">
      <w:pPr>
        <w:pStyle w:val="affd"/>
        <w:spacing w:before="156" w:after="156"/>
      </w:pPr>
      <w:r>
        <w:rPr>
          <w:rFonts w:hint="eastAsia"/>
        </w:rPr>
        <w:t>设计要求</w:t>
      </w:r>
    </w:p>
    <w:p w:rsidR="008B219F" w:rsidRPr="008B219F" w:rsidRDefault="008B219F" w:rsidP="008B219F">
      <w:pPr>
        <w:pStyle w:val="afffffffff1"/>
        <w:rPr>
          <w:rFonts w:hint="eastAsia"/>
        </w:rPr>
      </w:pPr>
      <w:r>
        <w:rPr>
          <w:rFonts w:hAnsi="宋体"/>
          <w:szCs w:val="21"/>
        </w:rPr>
        <w:t>应合理安排</w:t>
      </w:r>
      <w:r>
        <w:rPr>
          <w:rFonts w:hAnsi="宋体" w:hint="eastAsia"/>
          <w:szCs w:val="21"/>
        </w:rPr>
        <w:t>室内</w:t>
      </w:r>
      <w:r>
        <w:rPr>
          <w:rFonts w:hAnsi="宋体"/>
          <w:szCs w:val="21"/>
        </w:rPr>
        <w:t>布局、朝向、形体和间距，充分利用自然通风和天然采光等自然资源。</w:t>
      </w:r>
    </w:p>
    <w:p w:rsidR="007D44EF" w:rsidRPr="00ED1D0E" w:rsidRDefault="008B219F" w:rsidP="008B219F">
      <w:pPr>
        <w:pStyle w:val="afffffffff1"/>
      </w:pPr>
      <w:r>
        <w:rPr>
          <w:rFonts w:hAnsi="宋体" w:hint="eastAsia"/>
          <w:szCs w:val="21"/>
        </w:rPr>
        <w:t>室内</w:t>
      </w:r>
      <w:r>
        <w:rPr>
          <w:rFonts w:hAnsi="宋体"/>
          <w:szCs w:val="21"/>
        </w:rPr>
        <w:t>空间</w:t>
      </w:r>
      <w:r>
        <w:rPr>
          <w:rFonts w:hAnsi="宋体" w:hint="eastAsia"/>
          <w:szCs w:val="21"/>
        </w:rPr>
        <w:t>总体布局科学合理，功能多样，传统阅读与数字视听融合，</w:t>
      </w:r>
      <w:proofErr w:type="gramStart"/>
      <w:r>
        <w:rPr>
          <w:rFonts w:hAnsi="宋体" w:hint="eastAsia"/>
          <w:szCs w:val="21"/>
        </w:rPr>
        <w:t>宜符合表</w:t>
      </w:r>
      <w:proofErr w:type="gramEnd"/>
      <w:r>
        <w:rPr>
          <w:rFonts w:hAnsi="宋体" w:hint="eastAsia"/>
          <w:szCs w:val="21"/>
        </w:rPr>
        <w:t>1要求。应</w:t>
      </w:r>
      <w:r>
        <w:rPr>
          <w:rFonts w:hAnsi="宋体"/>
          <w:szCs w:val="21"/>
        </w:rPr>
        <w:t>单独设置</w:t>
      </w:r>
      <w:r>
        <w:rPr>
          <w:rFonts w:hAnsi="宋体" w:hint="eastAsia"/>
          <w:szCs w:val="21"/>
        </w:rPr>
        <w:t>出入口。</w:t>
      </w:r>
    </w:p>
    <w:p w:rsidR="00ED1D0E" w:rsidRPr="007D44EF" w:rsidRDefault="00ED1D0E" w:rsidP="00ED1D0E">
      <w:pPr>
        <w:pStyle w:val="aff2"/>
        <w:spacing w:before="156" w:after="156"/>
        <w:rPr>
          <w:rFonts w:hint="eastAsia"/>
        </w:rPr>
      </w:pPr>
      <w:r>
        <w:rPr>
          <w:rFonts w:hint="eastAsia"/>
        </w:rPr>
        <w:t>功能区域</w:t>
      </w:r>
    </w:p>
    <w:tbl>
      <w:tblPr>
        <w:tblStyle w:val="afffffffffc"/>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10"/>
        <w:gridCol w:w="3112"/>
        <w:gridCol w:w="3112"/>
      </w:tblGrid>
      <w:tr w:rsidR="00ED1D0E" w:rsidTr="00EC1B6D">
        <w:trPr>
          <w:tblHeader/>
        </w:trPr>
        <w:tc>
          <w:tcPr>
            <w:tcW w:w="3110" w:type="dxa"/>
            <w:vMerge w:val="restart"/>
            <w:tcBorders>
              <w:top w:val="single" w:sz="8" w:space="0" w:color="auto"/>
            </w:tcBorders>
            <w:shd w:val="clear" w:color="auto" w:fill="auto"/>
          </w:tcPr>
          <w:p w:rsidR="00ED1D0E" w:rsidRDefault="00ED1D0E" w:rsidP="008B219F">
            <w:pPr>
              <w:pStyle w:val="afffffffff9"/>
            </w:pPr>
            <w:r>
              <w:rPr>
                <w:rFonts w:hint="eastAsia"/>
              </w:rPr>
              <w:t>功能区</w:t>
            </w:r>
          </w:p>
        </w:tc>
        <w:tc>
          <w:tcPr>
            <w:tcW w:w="6224" w:type="dxa"/>
            <w:gridSpan w:val="2"/>
            <w:tcBorders>
              <w:top w:val="single" w:sz="8" w:space="0" w:color="auto"/>
              <w:bottom w:val="single" w:sz="8" w:space="0" w:color="auto"/>
            </w:tcBorders>
            <w:shd w:val="clear" w:color="auto" w:fill="auto"/>
          </w:tcPr>
          <w:p w:rsidR="00ED1D0E" w:rsidRDefault="00ED1D0E" w:rsidP="008B219F">
            <w:pPr>
              <w:pStyle w:val="afffffffff9"/>
            </w:pPr>
            <w:r>
              <w:rPr>
                <w:rFonts w:hAnsi="宋体" w:hint="eastAsia"/>
                <w:szCs w:val="21"/>
              </w:rPr>
              <w:t>面积（㎡）</w:t>
            </w:r>
          </w:p>
        </w:tc>
      </w:tr>
      <w:tr w:rsidR="00ED1D0E" w:rsidTr="00ED1D0E">
        <w:tc>
          <w:tcPr>
            <w:tcW w:w="3110" w:type="dxa"/>
            <w:vMerge/>
            <w:shd w:val="clear" w:color="auto" w:fill="auto"/>
          </w:tcPr>
          <w:p w:rsidR="00ED1D0E" w:rsidRDefault="00ED1D0E" w:rsidP="008B219F">
            <w:pPr>
              <w:pStyle w:val="afffffffff9"/>
            </w:pPr>
          </w:p>
        </w:tc>
        <w:tc>
          <w:tcPr>
            <w:tcW w:w="3112" w:type="dxa"/>
            <w:tcBorders>
              <w:top w:val="single" w:sz="8" w:space="0" w:color="auto"/>
            </w:tcBorders>
            <w:shd w:val="clear" w:color="auto" w:fill="auto"/>
          </w:tcPr>
          <w:p w:rsidR="00ED1D0E" w:rsidRDefault="00ED1D0E" w:rsidP="008B219F">
            <w:pPr>
              <w:pStyle w:val="afffffffff9"/>
            </w:pPr>
            <w:r w:rsidRPr="00ED1D0E">
              <w:t>100-200</w:t>
            </w:r>
          </w:p>
        </w:tc>
        <w:tc>
          <w:tcPr>
            <w:tcW w:w="3112" w:type="dxa"/>
            <w:tcBorders>
              <w:top w:val="single" w:sz="8" w:space="0" w:color="auto"/>
            </w:tcBorders>
            <w:shd w:val="clear" w:color="auto" w:fill="auto"/>
          </w:tcPr>
          <w:p w:rsidR="00ED1D0E" w:rsidRDefault="00ED1D0E" w:rsidP="008B219F">
            <w:pPr>
              <w:pStyle w:val="afffffffff9"/>
            </w:pPr>
            <w:r>
              <w:rPr>
                <w:rFonts w:hAnsi="宋体" w:hint="eastAsia"/>
                <w:szCs w:val="21"/>
              </w:rPr>
              <w:t>200-300</w:t>
            </w:r>
          </w:p>
        </w:tc>
      </w:tr>
      <w:tr w:rsidR="008B219F" w:rsidTr="00ED1D0E">
        <w:tc>
          <w:tcPr>
            <w:tcW w:w="3110" w:type="dxa"/>
            <w:shd w:val="clear" w:color="auto" w:fill="auto"/>
          </w:tcPr>
          <w:p w:rsidR="008B219F" w:rsidRDefault="00ED1D0E" w:rsidP="008B219F">
            <w:pPr>
              <w:pStyle w:val="afffffffff9"/>
            </w:pPr>
            <w:r>
              <w:rPr>
                <w:rFonts w:hAnsi="宋体" w:hint="eastAsia"/>
                <w:szCs w:val="21"/>
              </w:rPr>
              <w:t>普通借阅</w:t>
            </w:r>
          </w:p>
        </w:tc>
        <w:tc>
          <w:tcPr>
            <w:tcW w:w="3112" w:type="dxa"/>
            <w:shd w:val="clear" w:color="auto" w:fill="auto"/>
          </w:tcPr>
          <w:p w:rsidR="008B219F" w:rsidRDefault="00ED1D0E" w:rsidP="008B219F">
            <w:pPr>
              <w:pStyle w:val="afffffffff9"/>
            </w:pPr>
            <w:r>
              <w:rPr>
                <w:rFonts w:hAnsi="宋体" w:hint="eastAsia"/>
                <w:szCs w:val="21"/>
              </w:rPr>
              <w:t>应设</w:t>
            </w:r>
          </w:p>
        </w:tc>
        <w:tc>
          <w:tcPr>
            <w:tcW w:w="3112" w:type="dxa"/>
            <w:shd w:val="clear" w:color="auto" w:fill="auto"/>
          </w:tcPr>
          <w:p w:rsidR="008B219F" w:rsidRDefault="00ED1D0E" w:rsidP="008B219F">
            <w:pPr>
              <w:pStyle w:val="afffffffff9"/>
            </w:pPr>
            <w:r>
              <w:rPr>
                <w:rFonts w:hAnsi="宋体" w:hint="eastAsia"/>
                <w:szCs w:val="21"/>
              </w:rPr>
              <w:t>应设</w:t>
            </w:r>
          </w:p>
        </w:tc>
      </w:tr>
      <w:tr w:rsidR="008B219F" w:rsidTr="00ED1D0E">
        <w:tc>
          <w:tcPr>
            <w:tcW w:w="3110" w:type="dxa"/>
            <w:shd w:val="clear" w:color="auto" w:fill="auto"/>
          </w:tcPr>
          <w:p w:rsidR="008B219F" w:rsidRDefault="00ED1D0E" w:rsidP="008B219F">
            <w:pPr>
              <w:pStyle w:val="afffffffff9"/>
            </w:pPr>
            <w:r>
              <w:rPr>
                <w:rFonts w:hAnsi="宋体" w:hint="eastAsia"/>
                <w:szCs w:val="21"/>
              </w:rPr>
              <w:t>少儿借阅</w:t>
            </w:r>
          </w:p>
        </w:tc>
        <w:tc>
          <w:tcPr>
            <w:tcW w:w="3112" w:type="dxa"/>
            <w:shd w:val="clear" w:color="auto" w:fill="auto"/>
          </w:tcPr>
          <w:p w:rsidR="008B219F" w:rsidRDefault="00ED1D0E" w:rsidP="008B219F">
            <w:pPr>
              <w:pStyle w:val="afffffffff9"/>
            </w:pPr>
            <w:r>
              <w:rPr>
                <w:rFonts w:hAnsi="宋体" w:hint="eastAsia"/>
                <w:szCs w:val="21"/>
              </w:rPr>
              <w:t>应设</w:t>
            </w:r>
          </w:p>
        </w:tc>
        <w:tc>
          <w:tcPr>
            <w:tcW w:w="3112" w:type="dxa"/>
            <w:shd w:val="clear" w:color="auto" w:fill="auto"/>
          </w:tcPr>
          <w:p w:rsidR="008B219F" w:rsidRDefault="00ED1D0E" w:rsidP="008B219F">
            <w:pPr>
              <w:pStyle w:val="afffffffff9"/>
            </w:pPr>
            <w:r>
              <w:rPr>
                <w:rFonts w:hAnsi="宋体" w:hint="eastAsia"/>
                <w:szCs w:val="21"/>
              </w:rPr>
              <w:t>应设</w:t>
            </w:r>
          </w:p>
        </w:tc>
      </w:tr>
      <w:tr w:rsidR="008B219F" w:rsidTr="00ED1D0E">
        <w:tc>
          <w:tcPr>
            <w:tcW w:w="3110" w:type="dxa"/>
            <w:shd w:val="clear" w:color="auto" w:fill="auto"/>
          </w:tcPr>
          <w:p w:rsidR="008B219F" w:rsidRDefault="00ED1D0E" w:rsidP="008B219F">
            <w:pPr>
              <w:pStyle w:val="afffffffff9"/>
            </w:pPr>
            <w:r>
              <w:rPr>
                <w:rFonts w:hAnsi="宋体" w:hint="eastAsia"/>
                <w:szCs w:val="21"/>
              </w:rPr>
              <w:t>健心客厅</w:t>
            </w:r>
          </w:p>
        </w:tc>
        <w:tc>
          <w:tcPr>
            <w:tcW w:w="3112" w:type="dxa"/>
            <w:shd w:val="clear" w:color="auto" w:fill="auto"/>
          </w:tcPr>
          <w:p w:rsidR="008B219F" w:rsidRDefault="00ED1D0E" w:rsidP="008B219F">
            <w:pPr>
              <w:pStyle w:val="afffffffff9"/>
            </w:pPr>
            <w:r>
              <w:rPr>
                <w:rFonts w:hAnsi="宋体" w:hint="eastAsia"/>
                <w:szCs w:val="21"/>
              </w:rPr>
              <w:t>宜设</w:t>
            </w:r>
          </w:p>
        </w:tc>
        <w:tc>
          <w:tcPr>
            <w:tcW w:w="3112" w:type="dxa"/>
            <w:shd w:val="clear" w:color="auto" w:fill="auto"/>
          </w:tcPr>
          <w:p w:rsidR="008B219F" w:rsidRDefault="00ED1D0E" w:rsidP="008B219F">
            <w:pPr>
              <w:pStyle w:val="afffffffff9"/>
            </w:pPr>
            <w:r>
              <w:rPr>
                <w:rFonts w:hAnsi="宋体" w:hint="eastAsia"/>
                <w:szCs w:val="21"/>
              </w:rPr>
              <w:t>应设</w:t>
            </w:r>
          </w:p>
        </w:tc>
      </w:tr>
      <w:tr w:rsidR="008B219F" w:rsidTr="00ED1D0E">
        <w:tc>
          <w:tcPr>
            <w:tcW w:w="3110" w:type="dxa"/>
            <w:shd w:val="clear" w:color="auto" w:fill="auto"/>
          </w:tcPr>
          <w:p w:rsidR="008B219F" w:rsidRDefault="00ED1D0E" w:rsidP="008B219F">
            <w:pPr>
              <w:pStyle w:val="afffffffff9"/>
            </w:pPr>
            <w:r>
              <w:rPr>
                <w:rFonts w:hAnsi="宋体" w:hint="eastAsia"/>
                <w:szCs w:val="21"/>
              </w:rPr>
              <w:t>多媒体视听</w:t>
            </w:r>
          </w:p>
        </w:tc>
        <w:tc>
          <w:tcPr>
            <w:tcW w:w="3112" w:type="dxa"/>
            <w:shd w:val="clear" w:color="auto" w:fill="auto"/>
          </w:tcPr>
          <w:p w:rsidR="008B219F" w:rsidRDefault="00ED1D0E" w:rsidP="008B219F">
            <w:pPr>
              <w:pStyle w:val="afffffffff9"/>
            </w:pPr>
            <w:r>
              <w:rPr>
                <w:rFonts w:hAnsi="宋体" w:hint="eastAsia"/>
                <w:szCs w:val="21"/>
              </w:rPr>
              <w:t>应设</w:t>
            </w:r>
          </w:p>
        </w:tc>
        <w:tc>
          <w:tcPr>
            <w:tcW w:w="3112" w:type="dxa"/>
            <w:shd w:val="clear" w:color="auto" w:fill="auto"/>
          </w:tcPr>
          <w:p w:rsidR="008B219F" w:rsidRDefault="00ED1D0E" w:rsidP="008B219F">
            <w:pPr>
              <w:pStyle w:val="afffffffff9"/>
            </w:pPr>
            <w:r>
              <w:rPr>
                <w:rFonts w:hAnsi="宋体" w:hint="eastAsia"/>
                <w:szCs w:val="21"/>
              </w:rPr>
              <w:t>应设</w:t>
            </w:r>
          </w:p>
        </w:tc>
      </w:tr>
      <w:tr w:rsidR="008B219F" w:rsidTr="00ED1D0E">
        <w:tc>
          <w:tcPr>
            <w:tcW w:w="3110" w:type="dxa"/>
            <w:shd w:val="clear" w:color="auto" w:fill="auto"/>
          </w:tcPr>
          <w:p w:rsidR="008B219F" w:rsidRDefault="00ED1D0E" w:rsidP="008B219F">
            <w:pPr>
              <w:pStyle w:val="afffffffff9"/>
            </w:pPr>
            <w:r>
              <w:rPr>
                <w:rFonts w:hAnsi="宋体" w:hint="eastAsia"/>
                <w:szCs w:val="21"/>
              </w:rPr>
              <w:t>便民服务</w:t>
            </w:r>
          </w:p>
        </w:tc>
        <w:tc>
          <w:tcPr>
            <w:tcW w:w="3112" w:type="dxa"/>
            <w:shd w:val="clear" w:color="auto" w:fill="auto"/>
          </w:tcPr>
          <w:p w:rsidR="008B219F" w:rsidRDefault="00ED1D0E" w:rsidP="008B219F">
            <w:pPr>
              <w:pStyle w:val="afffffffff9"/>
            </w:pPr>
            <w:r>
              <w:rPr>
                <w:rFonts w:hAnsi="宋体" w:hint="eastAsia"/>
                <w:szCs w:val="21"/>
              </w:rPr>
              <w:t>宜设</w:t>
            </w:r>
          </w:p>
        </w:tc>
        <w:tc>
          <w:tcPr>
            <w:tcW w:w="3112" w:type="dxa"/>
            <w:shd w:val="clear" w:color="auto" w:fill="auto"/>
          </w:tcPr>
          <w:p w:rsidR="008B219F" w:rsidRDefault="00ED1D0E" w:rsidP="008B219F">
            <w:pPr>
              <w:pStyle w:val="afffffffff9"/>
            </w:pPr>
            <w:r>
              <w:rPr>
                <w:rFonts w:hAnsi="宋体" w:hint="eastAsia"/>
                <w:szCs w:val="21"/>
              </w:rPr>
              <w:t>宜设</w:t>
            </w:r>
          </w:p>
        </w:tc>
      </w:tr>
    </w:tbl>
    <w:p w:rsidR="008B219F" w:rsidRDefault="00ED1D0E" w:rsidP="00ED1D0E">
      <w:pPr>
        <w:pStyle w:val="afffffffff1"/>
      </w:pPr>
      <w:r>
        <w:rPr>
          <w:rFonts w:hint="eastAsia"/>
        </w:rPr>
        <w:t>外观和室内设计宜结合所在区域的人文特色和生活风格，体现现代化文化建筑的氛围特点，营</w:t>
      </w:r>
      <w:r>
        <w:rPr>
          <w:rFonts w:hint="eastAsia"/>
        </w:rPr>
        <w:lastRenderedPageBreak/>
        <w:t>造舒适的阅读环境。</w:t>
      </w:r>
    </w:p>
    <w:p w:rsidR="008B219F" w:rsidRDefault="00ED1D0E" w:rsidP="00ED1D0E">
      <w:pPr>
        <w:pStyle w:val="afffffffff1"/>
      </w:pPr>
      <w:r>
        <w:rPr>
          <w:rFonts w:hAnsi="宋体" w:hint="eastAsia"/>
          <w:szCs w:val="21"/>
        </w:rPr>
        <w:t>室内应设置智慧书房统一</w:t>
      </w:r>
      <w:r>
        <w:rPr>
          <w:rFonts w:hAnsi="宋体"/>
          <w:szCs w:val="21"/>
        </w:rPr>
        <w:t>的布局、服务、设备操作</w:t>
      </w:r>
      <w:r>
        <w:rPr>
          <w:rFonts w:hAnsi="宋体" w:hint="eastAsia"/>
          <w:szCs w:val="21"/>
        </w:rPr>
        <w:t>及</w:t>
      </w:r>
      <w:r>
        <w:rPr>
          <w:rFonts w:hAnsi="宋体"/>
          <w:szCs w:val="21"/>
        </w:rPr>
        <w:t>安全提示等</w:t>
      </w:r>
      <w:r>
        <w:rPr>
          <w:rFonts w:hAnsi="宋体" w:hint="eastAsia"/>
          <w:szCs w:val="21"/>
        </w:rPr>
        <w:t>标识牌。</w:t>
      </w:r>
    </w:p>
    <w:p w:rsidR="008B219F" w:rsidRDefault="00ED1D0E" w:rsidP="00ED1D0E">
      <w:pPr>
        <w:pStyle w:val="afffffffff1"/>
      </w:pPr>
      <w:r w:rsidRPr="00ED1D0E">
        <w:rPr>
          <w:rFonts w:hint="eastAsia"/>
        </w:rPr>
        <w:t>建筑防火设计应符合GB 50016的规定；建筑耐火等级不应低于二级。</w:t>
      </w:r>
    </w:p>
    <w:p w:rsidR="008B219F" w:rsidRDefault="00ED1D0E" w:rsidP="00ED1D0E">
      <w:pPr>
        <w:pStyle w:val="afffffffff1"/>
      </w:pPr>
      <w:r>
        <w:rPr>
          <w:rFonts w:hAnsi="宋体"/>
          <w:szCs w:val="21"/>
        </w:rPr>
        <w:t>无障碍设计应符合GB 50763的规定。</w:t>
      </w:r>
    </w:p>
    <w:p w:rsidR="008B219F" w:rsidRDefault="00ED1D0E" w:rsidP="00ED1D0E">
      <w:pPr>
        <w:pStyle w:val="afffffffff1"/>
      </w:pPr>
      <w:r w:rsidRPr="00ED1D0E">
        <w:rPr>
          <w:rFonts w:hint="eastAsia"/>
        </w:rPr>
        <w:t>节能设计应符合GB 50189的规定。</w:t>
      </w:r>
    </w:p>
    <w:p w:rsidR="008B219F" w:rsidRDefault="00ED1D0E" w:rsidP="00ED1D0E">
      <w:pPr>
        <w:pStyle w:val="affd"/>
        <w:spacing w:before="156" w:after="156"/>
      </w:pPr>
      <w:r>
        <w:rPr>
          <w:rFonts w:hint="eastAsia"/>
        </w:rPr>
        <w:t>设施设备要求</w:t>
      </w:r>
    </w:p>
    <w:p w:rsidR="008B219F" w:rsidRDefault="00ED1D0E" w:rsidP="00ED1D0E">
      <w:pPr>
        <w:pStyle w:val="affe"/>
        <w:spacing w:before="156" w:after="156"/>
      </w:pPr>
      <w:r>
        <w:rPr>
          <w:rFonts w:hint="eastAsia"/>
        </w:rPr>
        <w:t>多功能门禁系统</w:t>
      </w:r>
    </w:p>
    <w:p w:rsidR="008B219F" w:rsidRDefault="00ED1D0E" w:rsidP="001D212F">
      <w:pPr>
        <w:pStyle w:val="affffb"/>
        <w:ind w:firstLine="420"/>
      </w:pPr>
      <w:r w:rsidRPr="00ED1D0E">
        <w:rPr>
          <w:rFonts w:hint="eastAsia"/>
        </w:rPr>
        <w:t>配备身份识别一体机（同时支持身份证、社保卡、电子读者等），并具有红外人体温度自动监测功能，与防盗门禁系统联动实现进出馆控制。</w:t>
      </w:r>
    </w:p>
    <w:p w:rsidR="008B219F" w:rsidRDefault="00ED1D0E" w:rsidP="00ED1D0E">
      <w:pPr>
        <w:pStyle w:val="affe"/>
        <w:spacing w:before="156" w:after="156"/>
      </w:pPr>
      <w:r w:rsidRPr="00ED1D0E">
        <w:rPr>
          <w:rFonts w:hint="eastAsia"/>
        </w:rPr>
        <w:t>读者自助服务设备</w:t>
      </w:r>
    </w:p>
    <w:p w:rsidR="008B219F" w:rsidRDefault="00ED1D0E" w:rsidP="001D212F">
      <w:pPr>
        <w:pStyle w:val="affffb"/>
        <w:ind w:firstLine="420"/>
      </w:pPr>
      <w:r w:rsidRPr="00ED1D0E">
        <w:rPr>
          <w:rFonts w:hint="eastAsia"/>
        </w:rPr>
        <w:t>设备包括且不限于自助办证机、自助借还机、书目查询机、听书设备、智能紫外杀菌机、自助打印机，以及急救箱、饮水机、雨伞、充电设备等便民设备。</w:t>
      </w:r>
    </w:p>
    <w:p w:rsidR="008B219F" w:rsidRDefault="00ED1D0E" w:rsidP="00ED1D0E">
      <w:pPr>
        <w:pStyle w:val="affe"/>
        <w:spacing w:before="156" w:after="156"/>
      </w:pPr>
      <w:r w:rsidRPr="00ED1D0E">
        <w:rPr>
          <w:rFonts w:hint="eastAsia"/>
        </w:rPr>
        <w:t>安防监控设备</w:t>
      </w:r>
    </w:p>
    <w:p w:rsidR="00ED1D0E" w:rsidRDefault="00ED1D0E" w:rsidP="001D212F">
      <w:pPr>
        <w:pStyle w:val="affffb"/>
        <w:ind w:firstLine="420"/>
      </w:pPr>
      <w:r w:rsidRPr="00ED1D0E">
        <w:rPr>
          <w:rFonts w:hint="eastAsia"/>
        </w:rPr>
        <w:t>应安装高清摄像头并纳入中心图书馆、总馆安防系统，有条件的可以与当地派出所联合，安装一键报警按钮。监控视频保存达到当地公安部门要求。</w:t>
      </w:r>
    </w:p>
    <w:p w:rsidR="00ED1D0E" w:rsidRDefault="00ED1D0E" w:rsidP="00ED1D0E">
      <w:pPr>
        <w:pStyle w:val="affe"/>
        <w:spacing w:before="156" w:after="156"/>
      </w:pPr>
      <w:r w:rsidRPr="00ED1D0E">
        <w:rPr>
          <w:rFonts w:hint="eastAsia"/>
        </w:rPr>
        <w:t>空气质量监测与净化设备</w:t>
      </w:r>
    </w:p>
    <w:p w:rsidR="00ED1D0E" w:rsidRDefault="00ED1D0E" w:rsidP="001D212F">
      <w:pPr>
        <w:pStyle w:val="affffb"/>
        <w:ind w:firstLine="420"/>
      </w:pPr>
      <w:r>
        <w:rPr>
          <w:rFonts w:hAnsi="宋体" w:hint="eastAsia"/>
          <w:szCs w:val="21"/>
        </w:rPr>
        <w:t>宜安装空气</w:t>
      </w:r>
      <w:r>
        <w:rPr>
          <w:rFonts w:hAnsi="宋体"/>
          <w:szCs w:val="21"/>
        </w:rPr>
        <w:t>质量</w:t>
      </w:r>
      <w:r>
        <w:rPr>
          <w:rFonts w:hAnsi="宋体" w:hint="eastAsia"/>
          <w:szCs w:val="21"/>
        </w:rPr>
        <w:t>监测与净化系统，实时监测书房内温湿度、PM2.5、甲醛含量数据，并根据实际空气品质自动开启空气净化功能。</w:t>
      </w:r>
    </w:p>
    <w:p w:rsidR="00ED1D0E" w:rsidRDefault="00ED1D0E" w:rsidP="00ED1D0E">
      <w:pPr>
        <w:pStyle w:val="affe"/>
        <w:spacing w:before="156" w:after="156"/>
      </w:pPr>
      <w:r w:rsidRPr="00ED1D0E">
        <w:rPr>
          <w:rFonts w:hint="eastAsia"/>
        </w:rPr>
        <w:t>智能照明设备</w:t>
      </w:r>
    </w:p>
    <w:p w:rsidR="00ED1D0E" w:rsidRDefault="00ED1D0E" w:rsidP="001D212F">
      <w:pPr>
        <w:pStyle w:val="affffb"/>
        <w:ind w:firstLine="420"/>
      </w:pPr>
      <w:r w:rsidRPr="00ED1D0E">
        <w:rPr>
          <w:rFonts w:hint="eastAsia"/>
        </w:rPr>
        <w:t>安装智能照明系统，支持环境亮度自适应调节，也可远程调节照明模式，并对照明设备进行能耗监测。</w:t>
      </w:r>
    </w:p>
    <w:p w:rsidR="00ED1D0E" w:rsidRDefault="00ED1D0E" w:rsidP="00ED1D0E">
      <w:pPr>
        <w:pStyle w:val="affe"/>
        <w:spacing w:before="156" w:after="156"/>
      </w:pPr>
      <w:r w:rsidRPr="00ED1D0E">
        <w:rPr>
          <w:rFonts w:hint="eastAsia"/>
        </w:rPr>
        <w:t>网络专线</w:t>
      </w:r>
    </w:p>
    <w:p w:rsidR="00ED1D0E" w:rsidRDefault="00ED1D0E" w:rsidP="001D212F">
      <w:pPr>
        <w:pStyle w:val="affffb"/>
        <w:ind w:firstLine="420"/>
      </w:pPr>
      <w:r w:rsidRPr="00ED1D0E">
        <w:rPr>
          <w:rFonts w:hint="eastAsia"/>
        </w:rPr>
        <w:t>应配置与中心图书馆、总馆连接的网络专线，接入带宽不低于100M。室内无线网络服务应达到全覆盖。</w:t>
      </w:r>
    </w:p>
    <w:p w:rsidR="00ED1D0E" w:rsidRDefault="00ED1D0E" w:rsidP="00ED1D0E">
      <w:pPr>
        <w:pStyle w:val="affe"/>
        <w:spacing w:before="156" w:after="156"/>
      </w:pPr>
      <w:r w:rsidRPr="00ED1D0E">
        <w:rPr>
          <w:rFonts w:hint="eastAsia"/>
        </w:rPr>
        <w:t>空调及通风设备</w:t>
      </w:r>
    </w:p>
    <w:p w:rsidR="00ED1D0E" w:rsidRDefault="00ED1D0E" w:rsidP="001D212F">
      <w:pPr>
        <w:pStyle w:val="affffb"/>
        <w:ind w:firstLine="420"/>
      </w:pPr>
      <w:r w:rsidRPr="00ED1D0E">
        <w:rPr>
          <w:rFonts w:hint="eastAsia"/>
        </w:rPr>
        <w:t>应配备必要的、具有数据感应与远程操控功能的通风设备、空调系统设备。</w:t>
      </w:r>
    </w:p>
    <w:p w:rsidR="00ED1D0E" w:rsidRDefault="00ED1D0E" w:rsidP="00ED1D0E">
      <w:pPr>
        <w:pStyle w:val="affe"/>
        <w:spacing w:before="156" w:after="156"/>
      </w:pPr>
      <w:r w:rsidRPr="00ED1D0E">
        <w:rPr>
          <w:rFonts w:hint="eastAsia"/>
        </w:rPr>
        <w:t>消防设备</w:t>
      </w:r>
    </w:p>
    <w:p w:rsidR="00ED1D0E" w:rsidRDefault="00ED1D0E" w:rsidP="001D212F">
      <w:pPr>
        <w:pStyle w:val="affffb"/>
        <w:ind w:firstLine="420"/>
      </w:pPr>
      <w:r w:rsidRPr="00ED1D0E">
        <w:rPr>
          <w:rFonts w:hint="eastAsia"/>
        </w:rPr>
        <w:t>应按照GB 50016规范要求配备烟感、温感报警装置以及灭火器等消防设备。灭火器配置应符合GB 50140的要求。</w:t>
      </w:r>
    </w:p>
    <w:p w:rsidR="00ED1D0E" w:rsidRDefault="00ED1D0E" w:rsidP="00ED1D0E">
      <w:pPr>
        <w:pStyle w:val="affe"/>
        <w:spacing w:before="156" w:after="156"/>
      </w:pPr>
      <w:r w:rsidRPr="00ED1D0E">
        <w:rPr>
          <w:rFonts w:hint="eastAsia"/>
        </w:rPr>
        <w:t>UPS设备</w:t>
      </w:r>
    </w:p>
    <w:p w:rsidR="00ED1D0E" w:rsidRDefault="00ED1D0E" w:rsidP="001D212F">
      <w:pPr>
        <w:pStyle w:val="affffb"/>
        <w:ind w:firstLine="420"/>
      </w:pPr>
      <w:r w:rsidRPr="00ED1D0E">
        <w:rPr>
          <w:rFonts w:hint="eastAsia"/>
        </w:rPr>
        <w:t>应配备必要的UPS设备，在建筑用电中断情况下保证室内以及照明及必要设备持续运行时间不少于30分钟。</w:t>
      </w:r>
    </w:p>
    <w:p w:rsidR="00ED1D0E" w:rsidRDefault="00ED1D0E" w:rsidP="00ED1D0E">
      <w:pPr>
        <w:pStyle w:val="affc"/>
        <w:spacing w:before="312" w:after="312"/>
      </w:pPr>
      <w:r>
        <w:rPr>
          <w:rFonts w:hint="eastAsia"/>
        </w:rPr>
        <w:lastRenderedPageBreak/>
        <w:t>服务资源</w:t>
      </w:r>
    </w:p>
    <w:p w:rsidR="00ED1D0E" w:rsidRDefault="00492440" w:rsidP="00ED1D0E">
      <w:pPr>
        <w:pStyle w:val="affd"/>
        <w:spacing w:before="156" w:after="156"/>
      </w:pPr>
      <w:r>
        <w:rPr>
          <w:rFonts w:hint="eastAsia"/>
        </w:rPr>
        <w:t>人力资源</w:t>
      </w:r>
    </w:p>
    <w:p w:rsidR="00ED1D0E" w:rsidRDefault="00492440" w:rsidP="00492440">
      <w:pPr>
        <w:pStyle w:val="afffffffff1"/>
      </w:pPr>
      <w:r w:rsidRPr="00492440">
        <w:rPr>
          <w:rFonts w:hint="eastAsia"/>
        </w:rPr>
        <w:t>总馆设置智慧书房的服务中枢，由技术人员和管理人员组成，负责所有场馆、设备、服务的监测，发现问题及时解决。</w:t>
      </w:r>
    </w:p>
    <w:p w:rsidR="00ED1D0E" w:rsidRDefault="00492440" w:rsidP="00492440">
      <w:pPr>
        <w:pStyle w:val="afffffffff1"/>
      </w:pPr>
      <w:r w:rsidRPr="00492440">
        <w:rPr>
          <w:rFonts w:hint="eastAsia"/>
        </w:rPr>
        <w:t>智慧书房内图书上架、活动开展、卫生打扫等工作，主要由分馆工作人员、文化管理员及志愿者负责。</w:t>
      </w:r>
    </w:p>
    <w:p w:rsidR="00ED1D0E" w:rsidRDefault="00492440" w:rsidP="00492440">
      <w:pPr>
        <w:pStyle w:val="affd"/>
        <w:spacing w:before="156" w:after="156"/>
      </w:pPr>
      <w:r>
        <w:rPr>
          <w:rFonts w:hint="eastAsia"/>
        </w:rPr>
        <w:t>全媒体文献资源</w:t>
      </w:r>
    </w:p>
    <w:p w:rsidR="00ED1D0E" w:rsidRDefault="00492440" w:rsidP="00492440">
      <w:pPr>
        <w:pStyle w:val="afffffffff1"/>
      </w:pPr>
      <w:r>
        <w:rPr>
          <w:rFonts w:hAnsi="宋体" w:hint="eastAsia"/>
          <w:szCs w:val="21"/>
        </w:rPr>
        <w:t>配备纸质图书不少于</w:t>
      </w:r>
      <w:r>
        <w:rPr>
          <w:rFonts w:hAnsi="宋体"/>
          <w:szCs w:val="21"/>
        </w:rPr>
        <w:t>5000</w:t>
      </w:r>
      <w:r>
        <w:rPr>
          <w:rFonts w:hAnsi="宋体" w:hint="eastAsia"/>
          <w:szCs w:val="21"/>
        </w:rPr>
        <w:t>册（其中少儿图书不少于</w:t>
      </w:r>
      <w:r>
        <w:rPr>
          <w:rFonts w:hAnsi="宋体"/>
          <w:szCs w:val="21"/>
        </w:rPr>
        <w:t>1000</w:t>
      </w:r>
      <w:r>
        <w:rPr>
          <w:rFonts w:hAnsi="宋体" w:hint="eastAsia"/>
          <w:szCs w:val="21"/>
        </w:rPr>
        <w:t>册，可适当</w:t>
      </w:r>
      <w:proofErr w:type="gramStart"/>
      <w:r>
        <w:rPr>
          <w:rFonts w:hAnsi="宋体" w:hint="eastAsia"/>
          <w:szCs w:val="21"/>
        </w:rPr>
        <w:t>配置绘本读物</w:t>
      </w:r>
      <w:proofErr w:type="gramEnd"/>
      <w:r>
        <w:rPr>
          <w:rFonts w:hAnsi="宋体" w:hint="eastAsia"/>
          <w:szCs w:val="21"/>
        </w:rPr>
        <w:t>）。</w:t>
      </w:r>
    </w:p>
    <w:p w:rsidR="00ED1D0E" w:rsidRDefault="00492440" w:rsidP="00492440">
      <w:pPr>
        <w:pStyle w:val="afffffffff1"/>
      </w:pPr>
      <w:r w:rsidRPr="00492440">
        <w:rPr>
          <w:rFonts w:hint="eastAsia"/>
        </w:rPr>
        <w:t>报刊杂志每年不少于20种，可以配置部分往年</w:t>
      </w:r>
      <w:proofErr w:type="gramStart"/>
      <w:r w:rsidRPr="00492440">
        <w:rPr>
          <w:rFonts w:hint="eastAsia"/>
        </w:rPr>
        <w:t>过刊供</w:t>
      </w:r>
      <w:proofErr w:type="gramEnd"/>
      <w:r w:rsidRPr="00492440">
        <w:rPr>
          <w:rFonts w:hint="eastAsia"/>
        </w:rPr>
        <w:t>读者借阅。</w:t>
      </w:r>
    </w:p>
    <w:p w:rsidR="00492440" w:rsidRDefault="00492440" w:rsidP="00492440">
      <w:pPr>
        <w:pStyle w:val="afffffffff1"/>
      </w:pPr>
      <w:r>
        <w:rPr>
          <w:rFonts w:hAnsi="宋体" w:hint="eastAsia"/>
          <w:szCs w:val="21"/>
        </w:rPr>
        <w:t>纸质图书更新全年不少于</w:t>
      </w:r>
      <w:r>
        <w:rPr>
          <w:rFonts w:hAnsi="宋体" w:hint="eastAsia"/>
          <w:szCs w:val="21"/>
        </w:rPr>
        <w:t>6</w:t>
      </w:r>
      <w:r>
        <w:rPr>
          <w:rFonts w:hAnsi="宋体" w:hint="eastAsia"/>
          <w:szCs w:val="21"/>
        </w:rPr>
        <w:t>次；年更新</w:t>
      </w:r>
      <w:r>
        <w:rPr>
          <w:rFonts w:hAnsi="宋体"/>
          <w:szCs w:val="21"/>
        </w:rPr>
        <w:t>量</w:t>
      </w:r>
      <w:r>
        <w:rPr>
          <w:rFonts w:hAnsi="宋体" w:hint="eastAsia"/>
          <w:szCs w:val="21"/>
        </w:rPr>
        <w:t>不少于600册</w:t>
      </w:r>
      <w:r>
        <w:rPr>
          <w:rFonts w:hAnsi="宋体"/>
          <w:szCs w:val="21"/>
        </w:rPr>
        <w:t>。</w:t>
      </w:r>
    </w:p>
    <w:p w:rsidR="00492440" w:rsidRDefault="00492440" w:rsidP="00492440">
      <w:pPr>
        <w:pStyle w:val="afffffffff1"/>
      </w:pPr>
      <w:r>
        <w:rPr>
          <w:rFonts w:hAnsi="宋体" w:hint="eastAsia"/>
          <w:szCs w:val="21"/>
        </w:rPr>
        <w:t>配备</w:t>
      </w:r>
      <w:r>
        <w:rPr>
          <w:rFonts w:hAnsi="宋体"/>
          <w:szCs w:val="21"/>
        </w:rPr>
        <w:t>自助电子书借阅</w:t>
      </w:r>
      <w:r>
        <w:rPr>
          <w:rFonts w:hAnsi="宋体" w:hint="eastAsia"/>
          <w:szCs w:val="21"/>
        </w:rPr>
        <w:t>机，</w:t>
      </w:r>
      <w:r>
        <w:rPr>
          <w:rFonts w:hAnsi="宋体"/>
          <w:szCs w:val="21"/>
        </w:rPr>
        <w:t>电子书不少于</w:t>
      </w:r>
      <w:r>
        <w:rPr>
          <w:rFonts w:hAnsi="宋体" w:hint="eastAsia"/>
          <w:szCs w:val="21"/>
        </w:rPr>
        <w:t>3000种</w:t>
      </w:r>
      <w:r>
        <w:rPr>
          <w:rFonts w:hAnsi="宋体"/>
          <w:szCs w:val="21"/>
        </w:rPr>
        <w:t>，</w:t>
      </w:r>
      <w:r>
        <w:rPr>
          <w:rFonts w:hAnsi="宋体" w:hint="eastAsia"/>
          <w:szCs w:val="21"/>
        </w:rPr>
        <w:t>电子报刊不少于500中，</w:t>
      </w:r>
      <w:r>
        <w:rPr>
          <w:rFonts w:hAnsi="宋体"/>
          <w:szCs w:val="21"/>
        </w:rPr>
        <w:t>每月自动更新不少于</w:t>
      </w:r>
      <w:r>
        <w:rPr>
          <w:rFonts w:hAnsi="宋体" w:hint="eastAsia"/>
          <w:szCs w:val="21"/>
        </w:rPr>
        <w:t>150种</w:t>
      </w:r>
      <w:r>
        <w:rPr>
          <w:rFonts w:hAnsi="宋体"/>
          <w:szCs w:val="21"/>
        </w:rPr>
        <w:t>。</w:t>
      </w:r>
    </w:p>
    <w:p w:rsidR="00492440" w:rsidRDefault="00492440" w:rsidP="00492440">
      <w:pPr>
        <w:pStyle w:val="afffffffff1"/>
      </w:pPr>
      <w:r>
        <w:rPr>
          <w:rFonts w:hAnsi="宋体" w:hint="eastAsia"/>
          <w:szCs w:val="21"/>
        </w:rPr>
        <w:t>配备适用于各类人群，特别是幼儿、老年人、低视力人群的听书资源。</w:t>
      </w:r>
    </w:p>
    <w:p w:rsidR="00492440" w:rsidRDefault="00492440" w:rsidP="00492440">
      <w:pPr>
        <w:pStyle w:val="afffffffff1"/>
      </w:pPr>
      <w:r>
        <w:rPr>
          <w:rFonts w:hAnsi="宋体" w:hint="eastAsia"/>
          <w:szCs w:val="21"/>
        </w:rPr>
        <w:t>通过计算机网络共享嘉兴数字</w:t>
      </w:r>
      <w:r>
        <w:rPr>
          <w:rFonts w:hAnsi="宋体"/>
          <w:szCs w:val="21"/>
        </w:rPr>
        <w:t>图书馆的资源</w:t>
      </w:r>
      <w:r>
        <w:rPr>
          <w:rFonts w:hAnsi="宋体" w:hint="eastAsia"/>
          <w:szCs w:val="21"/>
        </w:rPr>
        <w:t>。</w:t>
      </w:r>
      <w:proofErr w:type="gramStart"/>
      <w:r>
        <w:rPr>
          <w:rFonts w:hAnsi="宋体" w:hint="eastAsia"/>
          <w:szCs w:val="21"/>
        </w:rPr>
        <w:t>提供微信小</w:t>
      </w:r>
      <w:proofErr w:type="gramEnd"/>
      <w:r>
        <w:rPr>
          <w:rFonts w:hAnsi="宋体" w:hint="eastAsia"/>
          <w:szCs w:val="21"/>
        </w:rPr>
        <w:t>程序、手机客户端二维码，读者手机</w:t>
      </w:r>
      <w:proofErr w:type="gramStart"/>
      <w:r>
        <w:rPr>
          <w:rFonts w:hAnsi="宋体" w:hint="eastAsia"/>
          <w:szCs w:val="21"/>
        </w:rPr>
        <w:t>扫码即</w:t>
      </w:r>
      <w:proofErr w:type="gramEnd"/>
      <w:r>
        <w:rPr>
          <w:rFonts w:hAnsi="宋体" w:hint="eastAsia"/>
          <w:szCs w:val="21"/>
        </w:rPr>
        <w:t>可阅读，可全文阅读的电子书不少于</w:t>
      </w:r>
      <w:r>
        <w:rPr>
          <w:rFonts w:hAnsi="宋体"/>
          <w:szCs w:val="21"/>
        </w:rPr>
        <w:t>10</w:t>
      </w:r>
      <w:r>
        <w:rPr>
          <w:rFonts w:hAnsi="宋体" w:hint="eastAsia"/>
          <w:szCs w:val="21"/>
        </w:rPr>
        <w:t>0万册。</w:t>
      </w:r>
    </w:p>
    <w:p w:rsidR="00492440" w:rsidRDefault="00492440" w:rsidP="00492440">
      <w:pPr>
        <w:pStyle w:val="affc"/>
        <w:spacing w:before="312" w:after="312"/>
      </w:pPr>
      <w:r>
        <w:rPr>
          <w:rFonts w:hint="eastAsia"/>
        </w:rPr>
        <w:t>服务内容</w:t>
      </w:r>
    </w:p>
    <w:p w:rsidR="00492440" w:rsidRDefault="00492440" w:rsidP="00492440">
      <w:pPr>
        <w:pStyle w:val="affd"/>
        <w:spacing w:before="156" w:after="156"/>
      </w:pPr>
      <w:r>
        <w:rPr>
          <w:rFonts w:hint="eastAsia"/>
        </w:rPr>
        <w:t>空间服务</w:t>
      </w:r>
    </w:p>
    <w:p w:rsidR="00492440" w:rsidRDefault="00492440" w:rsidP="00492440">
      <w:pPr>
        <w:pStyle w:val="afffffffff1"/>
      </w:pPr>
      <w:r>
        <w:rPr>
          <w:rFonts w:hAnsi="宋体" w:hint="eastAsia"/>
          <w:szCs w:val="21"/>
        </w:rPr>
        <w:t>通过</w:t>
      </w:r>
      <w:r>
        <w:rPr>
          <w:rFonts w:hAnsi="宋体"/>
          <w:szCs w:val="21"/>
        </w:rPr>
        <w:t>书房自动门禁系统、设备设施智能控制系统</w:t>
      </w:r>
      <w:r>
        <w:rPr>
          <w:rFonts w:hAnsi="宋体" w:hint="eastAsia"/>
          <w:szCs w:val="21"/>
        </w:rPr>
        <w:t>为</w:t>
      </w:r>
      <w:r>
        <w:rPr>
          <w:rFonts w:hAnsi="宋体"/>
          <w:szCs w:val="21"/>
        </w:rPr>
        <w:t>读者提供</w:t>
      </w:r>
      <w:r>
        <w:rPr>
          <w:rFonts w:hAnsi="宋体" w:hint="eastAsia"/>
          <w:szCs w:val="21"/>
        </w:rPr>
        <w:t>无人值守</w:t>
      </w:r>
      <w:r>
        <w:rPr>
          <w:rFonts w:hAnsi="宋体"/>
          <w:szCs w:val="21"/>
        </w:rPr>
        <w:t>的</w:t>
      </w:r>
      <w:r>
        <w:rPr>
          <w:rFonts w:hAnsi="宋体" w:hint="eastAsia"/>
          <w:szCs w:val="21"/>
        </w:rPr>
        <w:t>自助开放</w:t>
      </w:r>
      <w:r>
        <w:rPr>
          <w:rFonts w:hAnsi="宋体"/>
          <w:szCs w:val="21"/>
        </w:rPr>
        <w:t>服务。</w:t>
      </w:r>
    </w:p>
    <w:p w:rsidR="00492440" w:rsidRDefault="00492440" w:rsidP="00492440">
      <w:pPr>
        <w:pStyle w:val="afffffffff1"/>
        <w:rPr>
          <w:rFonts w:hint="eastAsia"/>
        </w:rPr>
      </w:pPr>
      <w:r>
        <w:rPr>
          <w:rFonts w:hAnsi="宋体" w:hint="eastAsia"/>
          <w:szCs w:val="21"/>
        </w:rPr>
        <w:t>通过手机小</w:t>
      </w:r>
      <w:r>
        <w:rPr>
          <w:rFonts w:hAnsi="宋体"/>
          <w:szCs w:val="21"/>
        </w:rPr>
        <w:t>程序、手机客户端</w:t>
      </w:r>
      <w:r>
        <w:rPr>
          <w:rFonts w:hAnsi="宋体" w:hint="eastAsia"/>
          <w:szCs w:val="21"/>
        </w:rPr>
        <w:t>为</w:t>
      </w:r>
      <w:r>
        <w:rPr>
          <w:rFonts w:hAnsi="宋体"/>
          <w:szCs w:val="21"/>
        </w:rPr>
        <w:t>读者提供本区域</w:t>
      </w:r>
      <w:r>
        <w:rPr>
          <w:rFonts w:hAnsi="宋体" w:hint="eastAsia"/>
          <w:szCs w:val="21"/>
        </w:rPr>
        <w:t>附近</w:t>
      </w:r>
      <w:r>
        <w:rPr>
          <w:rFonts w:hAnsi="宋体"/>
          <w:szCs w:val="21"/>
        </w:rPr>
        <w:t>书房查询和</w:t>
      </w:r>
      <w:r>
        <w:rPr>
          <w:rFonts w:hAnsi="宋体" w:hint="eastAsia"/>
          <w:szCs w:val="21"/>
        </w:rPr>
        <w:t>自动</w:t>
      </w:r>
      <w:r>
        <w:rPr>
          <w:rFonts w:hAnsi="宋体"/>
          <w:szCs w:val="21"/>
        </w:rPr>
        <w:t>导航服务</w:t>
      </w:r>
      <w:r>
        <w:rPr>
          <w:rFonts w:hAnsi="宋体" w:hint="eastAsia"/>
          <w:szCs w:val="21"/>
        </w:rPr>
        <w:t>。</w:t>
      </w:r>
    </w:p>
    <w:p w:rsidR="00ED1D0E" w:rsidRDefault="00492440" w:rsidP="00492440">
      <w:pPr>
        <w:pStyle w:val="afffffffff1"/>
      </w:pPr>
      <w:r>
        <w:rPr>
          <w:rFonts w:hAnsi="宋体" w:hint="eastAsia"/>
          <w:szCs w:val="21"/>
        </w:rPr>
        <w:t>为</w:t>
      </w:r>
      <w:r>
        <w:rPr>
          <w:rFonts w:hAnsi="宋体"/>
          <w:szCs w:val="21"/>
        </w:rPr>
        <w:t>读者提供</w:t>
      </w:r>
      <w:r>
        <w:rPr>
          <w:rFonts w:hAnsi="宋体" w:hint="eastAsia"/>
          <w:szCs w:val="21"/>
        </w:rPr>
        <w:t>手机小</w:t>
      </w:r>
      <w:r>
        <w:rPr>
          <w:rFonts w:hAnsi="宋体"/>
          <w:szCs w:val="21"/>
        </w:rPr>
        <w:t>程序、移动图书馆客户端</w:t>
      </w:r>
      <w:r>
        <w:rPr>
          <w:rFonts w:hAnsi="宋体" w:hint="eastAsia"/>
          <w:szCs w:val="21"/>
        </w:rPr>
        <w:t>进行</w:t>
      </w:r>
      <w:r>
        <w:rPr>
          <w:rFonts w:hAnsi="宋体"/>
          <w:szCs w:val="21"/>
        </w:rPr>
        <w:t>书房</w:t>
      </w:r>
      <w:r>
        <w:rPr>
          <w:rFonts w:hAnsi="宋体" w:hint="eastAsia"/>
          <w:szCs w:val="21"/>
        </w:rPr>
        <w:t>座位</w:t>
      </w:r>
      <w:r>
        <w:rPr>
          <w:rFonts w:hAnsi="宋体"/>
          <w:szCs w:val="21"/>
        </w:rPr>
        <w:t>的自助</w:t>
      </w:r>
      <w:r>
        <w:rPr>
          <w:rFonts w:hAnsi="宋体" w:hint="eastAsia"/>
          <w:szCs w:val="21"/>
        </w:rPr>
        <w:t>预约</w:t>
      </w:r>
      <w:r>
        <w:rPr>
          <w:rFonts w:hAnsi="宋体"/>
          <w:szCs w:val="21"/>
        </w:rPr>
        <w:t>、签到服务</w:t>
      </w:r>
      <w:r>
        <w:rPr>
          <w:rFonts w:hAnsi="宋体" w:hint="eastAsia"/>
          <w:szCs w:val="21"/>
        </w:rPr>
        <w:t>。</w:t>
      </w:r>
    </w:p>
    <w:p w:rsidR="00492440" w:rsidRDefault="00492440" w:rsidP="00492440">
      <w:pPr>
        <w:pStyle w:val="affd"/>
        <w:spacing w:before="156" w:after="156"/>
      </w:pPr>
      <w:r>
        <w:rPr>
          <w:rFonts w:hint="eastAsia"/>
        </w:rPr>
        <w:t>借阅服务</w:t>
      </w:r>
    </w:p>
    <w:p w:rsidR="00492440" w:rsidRDefault="00492440" w:rsidP="00492440">
      <w:pPr>
        <w:pStyle w:val="afffffffff1"/>
      </w:pPr>
      <w:r>
        <w:rPr>
          <w:rFonts w:hAnsi="宋体" w:hint="eastAsia"/>
          <w:szCs w:val="21"/>
        </w:rPr>
        <w:t>通过</w:t>
      </w:r>
      <w:r>
        <w:rPr>
          <w:rFonts w:hAnsi="宋体"/>
          <w:szCs w:val="21"/>
        </w:rPr>
        <w:t>书房藏书与中心图书馆、总馆藏书和数字资源的一体化</w:t>
      </w:r>
      <w:r>
        <w:rPr>
          <w:rFonts w:hAnsi="宋体" w:hint="eastAsia"/>
          <w:szCs w:val="21"/>
        </w:rPr>
        <w:t>一站式检索</w:t>
      </w:r>
      <w:r>
        <w:rPr>
          <w:rFonts w:hAnsi="宋体"/>
          <w:szCs w:val="21"/>
        </w:rPr>
        <w:t>，为读者提供就地借阅与电子借阅</w:t>
      </w:r>
      <w:r>
        <w:rPr>
          <w:rFonts w:hAnsi="宋体" w:hint="eastAsia"/>
          <w:szCs w:val="21"/>
        </w:rPr>
        <w:t>多</w:t>
      </w:r>
      <w:r>
        <w:rPr>
          <w:rFonts w:hAnsi="宋体"/>
          <w:szCs w:val="21"/>
        </w:rPr>
        <w:t>途径阅读</w:t>
      </w:r>
      <w:r>
        <w:rPr>
          <w:rFonts w:hAnsi="宋体" w:hint="eastAsia"/>
          <w:szCs w:val="21"/>
        </w:rPr>
        <w:t>自由</w:t>
      </w:r>
      <w:r>
        <w:rPr>
          <w:rFonts w:hAnsi="宋体"/>
          <w:szCs w:val="21"/>
        </w:rPr>
        <w:t>选择功能，有效提升读者在小书房享受大图书馆的资源获得体验。</w:t>
      </w:r>
    </w:p>
    <w:p w:rsidR="00492440" w:rsidRDefault="00492440" w:rsidP="00492440">
      <w:pPr>
        <w:pStyle w:val="afffffffff1"/>
      </w:pPr>
      <w:r>
        <w:rPr>
          <w:rFonts w:hAnsi="宋体" w:hint="eastAsia"/>
          <w:szCs w:val="21"/>
        </w:rPr>
        <w:t>为</w:t>
      </w:r>
      <w:r>
        <w:rPr>
          <w:rFonts w:hAnsi="宋体"/>
          <w:szCs w:val="21"/>
        </w:rPr>
        <w:t>读者提供</w:t>
      </w:r>
      <w:r>
        <w:rPr>
          <w:rFonts w:hAnsi="宋体" w:hint="eastAsia"/>
          <w:szCs w:val="21"/>
        </w:rPr>
        <w:t>线上</w:t>
      </w:r>
      <w:r>
        <w:rPr>
          <w:rFonts w:hAnsi="宋体"/>
          <w:szCs w:val="21"/>
        </w:rPr>
        <w:t>缺书自助预约</w:t>
      </w:r>
      <w:r>
        <w:rPr>
          <w:rFonts w:hAnsi="宋体" w:hint="eastAsia"/>
          <w:szCs w:val="21"/>
        </w:rPr>
        <w:t>、</w:t>
      </w:r>
      <w:r>
        <w:rPr>
          <w:rFonts w:hAnsi="宋体"/>
          <w:szCs w:val="21"/>
        </w:rPr>
        <w:t>借书</w:t>
      </w:r>
      <w:r>
        <w:rPr>
          <w:rFonts w:hAnsi="宋体" w:hint="eastAsia"/>
          <w:szCs w:val="21"/>
        </w:rPr>
        <w:t>到期自动</w:t>
      </w:r>
      <w:r>
        <w:rPr>
          <w:rFonts w:hAnsi="宋体"/>
          <w:szCs w:val="21"/>
        </w:rPr>
        <w:t>提醒</w:t>
      </w:r>
      <w:r>
        <w:rPr>
          <w:rFonts w:hAnsi="宋体" w:hint="eastAsia"/>
          <w:szCs w:val="21"/>
        </w:rPr>
        <w:t>和自助</w:t>
      </w:r>
      <w:r>
        <w:rPr>
          <w:rFonts w:hAnsi="宋体"/>
          <w:szCs w:val="21"/>
        </w:rPr>
        <w:t>续借</w:t>
      </w:r>
      <w:r>
        <w:rPr>
          <w:rFonts w:hAnsi="宋体" w:hint="eastAsia"/>
          <w:szCs w:val="21"/>
        </w:rPr>
        <w:t>服务</w:t>
      </w:r>
      <w:r>
        <w:rPr>
          <w:rFonts w:hAnsi="宋体"/>
          <w:szCs w:val="21"/>
        </w:rPr>
        <w:t>，提供</w:t>
      </w:r>
      <w:r>
        <w:rPr>
          <w:rFonts w:hAnsi="宋体" w:hint="eastAsia"/>
          <w:szCs w:val="21"/>
        </w:rPr>
        <w:t>新书</w:t>
      </w:r>
      <w:r>
        <w:rPr>
          <w:rFonts w:hAnsi="宋体"/>
          <w:szCs w:val="21"/>
        </w:rPr>
        <w:t>及</w:t>
      </w:r>
      <w:r>
        <w:rPr>
          <w:rFonts w:hAnsi="宋体" w:hint="eastAsia"/>
          <w:szCs w:val="21"/>
        </w:rPr>
        <w:t>预约</w:t>
      </w:r>
      <w:r>
        <w:rPr>
          <w:rFonts w:hAnsi="宋体"/>
          <w:szCs w:val="21"/>
        </w:rPr>
        <w:t>图书到书自动通知服务。</w:t>
      </w:r>
    </w:p>
    <w:p w:rsidR="00492440" w:rsidRDefault="00492440" w:rsidP="00492440">
      <w:pPr>
        <w:pStyle w:val="afffffffff1"/>
      </w:pPr>
      <w:r>
        <w:rPr>
          <w:rFonts w:hint="eastAsia"/>
        </w:rPr>
        <w:t>通过</w:t>
      </w:r>
      <w:r>
        <w:t>服务终端读者</w:t>
      </w:r>
      <w:r>
        <w:rPr>
          <w:rFonts w:hint="eastAsia"/>
        </w:rPr>
        <w:t>可在</w:t>
      </w:r>
      <w:r>
        <w:t>个人空间</w:t>
      </w:r>
      <w:r>
        <w:rPr>
          <w:rFonts w:hint="eastAsia"/>
        </w:rPr>
        <w:t>自主</w:t>
      </w:r>
      <w:r>
        <w:t>便捷</w:t>
      </w:r>
      <w:r>
        <w:rPr>
          <w:rFonts w:hint="eastAsia"/>
        </w:rPr>
        <w:t>获取</w:t>
      </w:r>
      <w:r>
        <w:t>本人借阅账单、预约、续借记录</w:t>
      </w:r>
      <w:r>
        <w:rPr>
          <w:rFonts w:hint="eastAsia"/>
        </w:rPr>
        <w:t>。</w:t>
      </w:r>
    </w:p>
    <w:p w:rsidR="00492440" w:rsidRDefault="00623E01" w:rsidP="00492440">
      <w:pPr>
        <w:pStyle w:val="affd"/>
        <w:spacing w:before="156" w:after="156"/>
      </w:pPr>
      <w:r>
        <w:rPr>
          <w:rFonts w:hint="eastAsia"/>
        </w:rPr>
        <w:t>智能推荐</w:t>
      </w:r>
    </w:p>
    <w:p w:rsidR="00492440" w:rsidRDefault="00623E01" w:rsidP="00623E01">
      <w:pPr>
        <w:pStyle w:val="afffffffff1"/>
      </w:pPr>
      <w:r>
        <w:rPr>
          <w:rFonts w:hAnsi="宋体"/>
          <w:szCs w:val="21"/>
        </w:rPr>
        <w:t>根据读者借阅大数据行为分析</w:t>
      </w:r>
      <w:r>
        <w:rPr>
          <w:rFonts w:hAnsi="宋体" w:hint="eastAsia"/>
          <w:szCs w:val="21"/>
        </w:rPr>
        <w:t>，通过</w:t>
      </w:r>
      <w:r>
        <w:rPr>
          <w:rFonts w:hAnsi="宋体"/>
          <w:szCs w:val="21"/>
        </w:rPr>
        <w:t>服务终端</w:t>
      </w:r>
      <w:r>
        <w:rPr>
          <w:rFonts w:hAnsi="宋体" w:hint="eastAsia"/>
          <w:szCs w:val="21"/>
        </w:rPr>
        <w:t>为读者</w:t>
      </w:r>
      <w:r>
        <w:rPr>
          <w:rFonts w:hAnsi="宋体"/>
          <w:szCs w:val="21"/>
        </w:rPr>
        <w:t>提供</w:t>
      </w:r>
      <w:r>
        <w:rPr>
          <w:rFonts w:hAnsi="宋体" w:hint="eastAsia"/>
          <w:szCs w:val="21"/>
        </w:rPr>
        <w:t>个性化</w:t>
      </w:r>
      <w:r>
        <w:rPr>
          <w:rFonts w:hAnsi="宋体"/>
          <w:szCs w:val="21"/>
        </w:rPr>
        <w:t>的智能推荐阅读服务。</w:t>
      </w:r>
    </w:p>
    <w:p w:rsidR="00492440" w:rsidRDefault="00623E01" w:rsidP="00623E01">
      <w:pPr>
        <w:pStyle w:val="afffffffff1"/>
      </w:pPr>
      <w:r>
        <w:rPr>
          <w:rFonts w:hAnsi="宋体" w:hint="eastAsia"/>
          <w:szCs w:val="21"/>
        </w:rPr>
        <w:t>根据读者需求以及定位，智能推荐周边景点、文化场所、餐厅、厕所等旅游信息。</w:t>
      </w:r>
    </w:p>
    <w:p w:rsidR="00492440" w:rsidRDefault="00623E01" w:rsidP="00623E01">
      <w:pPr>
        <w:pStyle w:val="affd"/>
        <w:spacing w:before="156" w:after="156"/>
      </w:pPr>
      <w:r>
        <w:rPr>
          <w:rFonts w:hint="eastAsia"/>
        </w:rPr>
        <w:t>阅读推广</w:t>
      </w:r>
    </w:p>
    <w:p w:rsidR="00492440" w:rsidRDefault="00623E01" w:rsidP="00623E01">
      <w:pPr>
        <w:pStyle w:val="afffffffff1"/>
      </w:pPr>
      <w:r>
        <w:rPr>
          <w:rFonts w:hAnsi="宋体" w:hint="eastAsia"/>
          <w:szCs w:val="21"/>
        </w:rPr>
        <w:t>总分馆联动开展讲座、沙龙、培训、展览等阅读推广活动。</w:t>
      </w:r>
    </w:p>
    <w:p w:rsidR="00492440" w:rsidRDefault="00623E01" w:rsidP="00623E01">
      <w:pPr>
        <w:pStyle w:val="afffffffff1"/>
      </w:pPr>
      <w:r>
        <w:rPr>
          <w:rFonts w:hAnsi="宋体" w:hint="eastAsia"/>
          <w:szCs w:val="21"/>
        </w:rPr>
        <w:t>通过</w:t>
      </w:r>
      <w:r>
        <w:rPr>
          <w:rFonts w:hAnsi="宋体"/>
          <w:szCs w:val="21"/>
        </w:rPr>
        <w:t>手机客户端</w:t>
      </w:r>
      <w:r>
        <w:rPr>
          <w:rFonts w:hAnsi="宋体" w:hint="eastAsia"/>
          <w:szCs w:val="21"/>
        </w:rPr>
        <w:t>实现</w:t>
      </w:r>
      <w:r>
        <w:rPr>
          <w:rFonts w:hAnsi="宋体"/>
          <w:szCs w:val="21"/>
        </w:rPr>
        <w:t>活动</w:t>
      </w:r>
      <w:r>
        <w:rPr>
          <w:rFonts w:hAnsi="宋体" w:hint="eastAsia"/>
          <w:szCs w:val="21"/>
        </w:rPr>
        <w:t>在线</w:t>
      </w:r>
      <w:r>
        <w:rPr>
          <w:rFonts w:hAnsi="宋体"/>
          <w:szCs w:val="21"/>
        </w:rPr>
        <w:t>报名</w:t>
      </w:r>
      <w:r>
        <w:rPr>
          <w:rFonts w:hAnsi="宋体" w:hint="eastAsia"/>
          <w:szCs w:val="21"/>
        </w:rPr>
        <w:t>、阅读</w:t>
      </w:r>
      <w:r>
        <w:rPr>
          <w:rFonts w:hAnsi="宋体"/>
          <w:szCs w:val="21"/>
        </w:rPr>
        <w:t>打卡、</w:t>
      </w:r>
      <w:r>
        <w:rPr>
          <w:rFonts w:hAnsi="宋体" w:hint="eastAsia"/>
          <w:szCs w:val="21"/>
        </w:rPr>
        <w:t>直播</w:t>
      </w:r>
      <w:r>
        <w:rPr>
          <w:rFonts w:hAnsi="宋体"/>
          <w:szCs w:val="21"/>
        </w:rPr>
        <w:t>讲座</w:t>
      </w:r>
      <w:r>
        <w:rPr>
          <w:rFonts w:hAnsi="宋体" w:hint="eastAsia"/>
          <w:szCs w:val="21"/>
        </w:rPr>
        <w:t>观看</w:t>
      </w:r>
      <w:r>
        <w:rPr>
          <w:rFonts w:hAnsi="宋体"/>
          <w:szCs w:val="21"/>
        </w:rPr>
        <w:t>等线上</w:t>
      </w:r>
      <w:r>
        <w:rPr>
          <w:rFonts w:hAnsi="宋体" w:hint="eastAsia"/>
          <w:szCs w:val="21"/>
        </w:rPr>
        <w:t>阅读推广</w:t>
      </w:r>
      <w:r>
        <w:rPr>
          <w:rFonts w:hAnsi="宋体"/>
          <w:szCs w:val="21"/>
        </w:rPr>
        <w:t>。</w:t>
      </w:r>
    </w:p>
    <w:p w:rsidR="00492440" w:rsidRDefault="00623E01" w:rsidP="00623E01">
      <w:pPr>
        <w:pStyle w:val="affd"/>
        <w:spacing w:before="156" w:after="156"/>
      </w:pPr>
      <w:r>
        <w:rPr>
          <w:rFonts w:hint="eastAsia"/>
        </w:rPr>
        <w:t>特殊群体服务</w:t>
      </w:r>
    </w:p>
    <w:p w:rsidR="00492440" w:rsidRDefault="00192C73" w:rsidP="00192C73">
      <w:pPr>
        <w:pStyle w:val="afffffffff1"/>
      </w:pPr>
      <w:r>
        <w:rPr>
          <w:rFonts w:hAnsi="宋体" w:hint="eastAsia"/>
          <w:szCs w:val="21"/>
        </w:rPr>
        <w:lastRenderedPageBreak/>
        <w:t>保障未成年人、老年人、残疾人、务工人员及其他特殊群体享有智慧书房服务的权益。</w:t>
      </w:r>
    </w:p>
    <w:p w:rsidR="00492440" w:rsidRDefault="00192C73" w:rsidP="00192C73">
      <w:pPr>
        <w:pStyle w:val="afffffffff1"/>
      </w:pPr>
      <w:r>
        <w:rPr>
          <w:rFonts w:hAnsi="宋体" w:hint="eastAsia"/>
          <w:szCs w:val="21"/>
        </w:rPr>
        <w:t>设立亲子</w:t>
      </w:r>
      <w:proofErr w:type="gramStart"/>
      <w:r>
        <w:rPr>
          <w:rFonts w:hAnsi="宋体" w:hint="eastAsia"/>
          <w:szCs w:val="21"/>
        </w:rPr>
        <w:t>悦读区</w:t>
      </w:r>
      <w:proofErr w:type="gramEnd"/>
      <w:r>
        <w:rPr>
          <w:rFonts w:hAnsi="宋体" w:hint="eastAsia"/>
          <w:szCs w:val="21"/>
        </w:rPr>
        <w:t>，</w:t>
      </w:r>
      <w:proofErr w:type="gramStart"/>
      <w:r>
        <w:rPr>
          <w:rFonts w:hAnsi="宋体" w:hint="eastAsia"/>
          <w:szCs w:val="21"/>
        </w:rPr>
        <w:t>提供绘本等</w:t>
      </w:r>
      <w:proofErr w:type="gramEnd"/>
      <w:r>
        <w:rPr>
          <w:rFonts w:hAnsi="宋体" w:hint="eastAsia"/>
          <w:szCs w:val="21"/>
        </w:rPr>
        <w:t>适合亲子共读的文献资源，</w:t>
      </w:r>
      <w:proofErr w:type="gramStart"/>
      <w:r>
        <w:rPr>
          <w:rFonts w:hAnsi="宋体" w:hint="eastAsia"/>
          <w:szCs w:val="21"/>
        </w:rPr>
        <w:t>举办绘本故事会</w:t>
      </w:r>
      <w:proofErr w:type="gramEnd"/>
      <w:r>
        <w:rPr>
          <w:rFonts w:hAnsi="宋体" w:hint="eastAsia"/>
          <w:szCs w:val="21"/>
        </w:rPr>
        <w:t>等活动。</w:t>
      </w:r>
    </w:p>
    <w:p w:rsidR="00192C73" w:rsidRDefault="00192C73" w:rsidP="00192C73">
      <w:pPr>
        <w:pStyle w:val="affd"/>
        <w:spacing w:before="156" w:after="156"/>
      </w:pPr>
      <w:r>
        <w:rPr>
          <w:rFonts w:hint="eastAsia"/>
        </w:rPr>
        <w:t>特色服务</w:t>
      </w:r>
    </w:p>
    <w:p w:rsidR="00192C73" w:rsidRDefault="00192C73" w:rsidP="00192C73">
      <w:pPr>
        <w:pStyle w:val="afffffffff1"/>
      </w:pPr>
      <w:r>
        <w:rPr>
          <w:rFonts w:hAnsi="宋体"/>
          <w:szCs w:val="21"/>
        </w:rPr>
        <w:t>在智慧书房中设计</w:t>
      </w:r>
      <w:r>
        <w:rPr>
          <w:rFonts w:hAnsi="宋体" w:hint="eastAsia"/>
          <w:szCs w:val="21"/>
        </w:rPr>
        <w:t>“</w:t>
      </w:r>
      <w:r>
        <w:rPr>
          <w:rFonts w:hAnsi="宋体"/>
          <w:szCs w:val="21"/>
        </w:rPr>
        <w:t>健心客厅</w:t>
      </w:r>
      <w:r>
        <w:rPr>
          <w:rFonts w:hAnsi="宋体" w:hint="eastAsia"/>
          <w:szCs w:val="21"/>
        </w:rPr>
        <w:t>”，按照中心</w:t>
      </w:r>
      <w:proofErr w:type="gramStart"/>
      <w:r>
        <w:rPr>
          <w:rFonts w:hAnsi="宋体" w:hint="eastAsia"/>
          <w:szCs w:val="21"/>
        </w:rPr>
        <w:t>馆统一</w:t>
      </w:r>
      <w:proofErr w:type="gramEnd"/>
      <w:r>
        <w:rPr>
          <w:rFonts w:hAnsi="宋体" w:hint="eastAsia"/>
          <w:szCs w:val="21"/>
        </w:rPr>
        <w:t>要求，设置“健心书架”，宣传“嘉心在线”，入驻心理顾问，开展社会心理健康服务。</w:t>
      </w:r>
    </w:p>
    <w:p w:rsidR="00192C73" w:rsidRDefault="00192C73" w:rsidP="00192C73">
      <w:pPr>
        <w:pStyle w:val="afffffffff1"/>
      </w:pPr>
      <w:r w:rsidRPr="00192C73">
        <w:rPr>
          <w:rFonts w:hint="eastAsia"/>
        </w:rPr>
        <w:t>在智慧书房</w:t>
      </w:r>
      <w:proofErr w:type="gramStart"/>
      <w:r w:rsidRPr="00192C73">
        <w:rPr>
          <w:rFonts w:hint="eastAsia"/>
        </w:rPr>
        <w:t>实现纸电一体</w:t>
      </w:r>
      <w:proofErr w:type="gramEnd"/>
      <w:r w:rsidRPr="00192C73">
        <w:rPr>
          <w:rFonts w:hint="eastAsia"/>
        </w:rPr>
        <w:t>、</w:t>
      </w:r>
      <w:proofErr w:type="gramStart"/>
      <w:r w:rsidRPr="00192C73">
        <w:rPr>
          <w:rFonts w:hint="eastAsia"/>
        </w:rPr>
        <w:t>听阅一体</w:t>
      </w:r>
      <w:proofErr w:type="gramEnd"/>
      <w:r w:rsidRPr="00192C73">
        <w:rPr>
          <w:rFonts w:hint="eastAsia"/>
        </w:rPr>
        <w:t>服务。</w:t>
      </w:r>
    </w:p>
    <w:p w:rsidR="00192C73" w:rsidRPr="00192C73" w:rsidRDefault="00C0394B" w:rsidP="00192C73">
      <w:pPr>
        <w:pStyle w:val="affd"/>
        <w:spacing w:before="156" w:after="156"/>
        <w:rPr>
          <w:rFonts w:hint="eastAsia"/>
        </w:rPr>
      </w:pPr>
      <w:r>
        <w:rPr>
          <w:rFonts w:hint="eastAsia"/>
        </w:rPr>
        <w:t>咨询服务</w:t>
      </w:r>
    </w:p>
    <w:p w:rsidR="00192C73" w:rsidRDefault="002261AE">
      <w:pPr>
        <w:pStyle w:val="affffb"/>
        <w:ind w:firstLine="420"/>
      </w:pPr>
      <w:r w:rsidRPr="002261AE">
        <w:rPr>
          <w:rFonts w:hint="eastAsia"/>
        </w:rPr>
        <w:t>通过各种服务终端提供24小时智能咨询服务。读者利用书房和阅读中常见问题的咨询，提供自动回复服务。</w:t>
      </w:r>
    </w:p>
    <w:p w:rsidR="00C0394B" w:rsidRDefault="002261AE" w:rsidP="002261AE">
      <w:pPr>
        <w:pStyle w:val="affc"/>
        <w:spacing w:before="312" w:after="312"/>
      </w:pPr>
      <w:r>
        <w:rPr>
          <w:rFonts w:hint="eastAsia"/>
        </w:rPr>
        <w:t>服务管理</w:t>
      </w:r>
    </w:p>
    <w:p w:rsidR="00C0394B" w:rsidRDefault="002261AE" w:rsidP="002261AE">
      <w:pPr>
        <w:pStyle w:val="affd"/>
        <w:spacing w:before="156" w:after="156"/>
      </w:pPr>
      <w:proofErr w:type="gramStart"/>
      <w:r>
        <w:rPr>
          <w:rFonts w:hAnsi="黑体"/>
          <w:szCs w:val="21"/>
        </w:rPr>
        <w:t>纸电一体</w:t>
      </w:r>
      <w:proofErr w:type="gramEnd"/>
      <w:r>
        <w:rPr>
          <w:rFonts w:hAnsi="黑体"/>
          <w:szCs w:val="21"/>
        </w:rPr>
        <w:t>资源管理</w:t>
      </w:r>
    </w:p>
    <w:p w:rsidR="00C0394B" w:rsidRDefault="002261AE" w:rsidP="002261AE">
      <w:pPr>
        <w:pStyle w:val="afffffffff1"/>
      </w:pPr>
      <w:r w:rsidRPr="002261AE">
        <w:rPr>
          <w:rFonts w:hint="eastAsia"/>
        </w:rPr>
        <w:t>智慧书房文献资源由图书馆总馆统一采购、统一编目、统一配送。</w:t>
      </w:r>
    </w:p>
    <w:p w:rsidR="00C0394B" w:rsidRDefault="002261AE" w:rsidP="002261AE">
      <w:pPr>
        <w:pStyle w:val="afffffffff1"/>
      </w:pPr>
      <w:r>
        <w:rPr>
          <w:rFonts w:hAnsi="宋体" w:hint="eastAsia"/>
          <w:szCs w:val="21"/>
        </w:rPr>
        <w:t>配备基于云端、适用于总分馆、</w:t>
      </w:r>
      <w:proofErr w:type="gramStart"/>
      <w:r>
        <w:rPr>
          <w:rFonts w:hAnsi="宋体" w:hint="eastAsia"/>
          <w:szCs w:val="21"/>
        </w:rPr>
        <w:t>纸电一体</w:t>
      </w:r>
      <w:proofErr w:type="gramEnd"/>
      <w:r>
        <w:rPr>
          <w:rFonts w:hAnsi="宋体" w:hint="eastAsia"/>
          <w:szCs w:val="21"/>
        </w:rPr>
        <w:t>的</w:t>
      </w:r>
      <w:r>
        <w:rPr>
          <w:rFonts w:hAnsi="宋体"/>
          <w:szCs w:val="21"/>
        </w:rPr>
        <w:t>图书馆</w:t>
      </w:r>
      <w:r>
        <w:rPr>
          <w:rFonts w:hAnsi="宋体" w:hint="eastAsia"/>
          <w:szCs w:val="21"/>
        </w:rPr>
        <w:t>LSP</w:t>
      </w:r>
      <w:r>
        <w:rPr>
          <w:rFonts w:hAnsi="宋体"/>
          <w:szCs w:val="21"/>
        </w:rPr>
        <w:t>系统</w:t>
      </w:r>
      <w:r>
        <w:rPr>
          <w:rFonts w:hAnsi="宋体" w:hint="eastAsia"/>
          <w:szCs w:val="21"/>
        </w:rPr>
        <w:t>。在总分馆服务体系内实行“</w:t>
      </w:r>
      <w:r>
        <w:rPr>
          <w:rFonts w:hAnsi="宋体"/>
          <w:szCs w:val="21"/>
        </w:rPr>
        <w:t>统一用户、统一采访、统一书目</w:t>
      </w:r>
      <w:r>
        <w:rPr>
          <w:rFonts w:hAnsi="宋体" w:hint="eastAsia"/>
          <w:szCs w:val="21"/>
        </w:rPr>
        <w:t>、</w:t>
      </w:r>
      <w:r>
        <w:rPr>
          <w:rFonts w:hAnsi="宋体"/>
          <w:szCs w:val="21"/>
        </w:rPr>
        <w:t>统一借还和统一资产</w:t>
      </w:r>
      <w:r>
        <w:rPr>
          <w:rFonts w:hAnsi="宋体" w:hint="eastAsia"/>
          <w:szCs w:val="21"/>
        </w:rPr>
        <w:t>”，并且支持长三角社保卡用户通借通还</w:t>
      </w:r>
      <w:r>
        <w:rPr>
          <w:rFonts w:hAnsi="宋体"/>
          <w:szCs w:val="21"/>
        </w:rPr>
        <w:t>。</w:t>
      </w:r>
    </w:p>
    <w:p w:rsidR="00C0394B" w:rsidRDefault="002261AE" w:rsidP="002261AE">
      <w:pPr>
        <w:pStyle w:val="affd"/>
        <w:spacing w:before="156" w:after="156"/>
      </w:pPr>
      <w:r>
        <w:rPr>
          <w:rFonts w:hAnsi="黑体" w:hint="eastAsia"/>
          <w:szCs w:val="21"/>
        </w:rPr>
        <w:t>多维度管理</w:t>
      </w:r>
    </w:p>
    <w:p w:rsidR="00C0394B" w:rsidRDefault="002261AE">
      <w:pPr>
        <w:pStyle w:val="affffb"/>
        <w:ind w:firstLine="420"/>
      </w:pPr>
      <w:r w:rsidRPr="002261AE">
        <w:rPr>
          <w:rFonts w:hint="eastAsia"/>
        </w:rPr>
        <w:t>配置多维度的智慧管理系统，对空间、门禁、安全、设施设备等进行有效管理。</w:t>
      </w:r>
    </w:p>
    <w:p w:rsidR="00C0394B" w:rsidRDefault="002261AE" w:rsidP="002261AE">
      <w:pPr>
        <w:pStyle w:val="affe"/>
        <w:spacing w:before="156" w:after="156"/>
      </w:pPr>
      <w:r>
        <w:rPr>
          <w:rFonts w:hAnsi="黑体" w:hint="eastAsia"/>
          <w:szCs w:val="21"/>
        </w:rPr>
        <w:t>空间管理</w:t>
      </w:r>
    </w:p>
    <w:p w:rsidR="00C0394B" w:rsidRDefault="002261AE">
      <w:pPr>
        <w:pStyle w:val="affffb"/>
        <w:ind w:firstLine="420"/>
      </w:pPr>
      <w:r w:rsidRPr="002261AE">
        <w:rPr>
          <w:rFonts w:hint="eastAsia"/>
        </w:rPr>
        <w:t>通过多维度智慧管理系统，将所有智慧书房纳入统一的管理平台，通过监测传感器对室内温度、湿度、光照度、噪声等环境数据进行实时采集，并可实现对室内空调、照明、除湿等设备实施远程开关和调控。</w:t>
      </w:r>
    </w:p>
    <w:p w:rsidR="00C0394B" w:rsidRDefault="002261AE" w:rsidP="002261AE">
      <w:pPr>
        <w:pStyle w:val="affe"/>
        <w:spacing w:before="156" w:after="156"/>
      </w:pPr>
      <w:r w:rsidRPr="002261AE">
        <w:rPr>
          <w:rFonts w:hint="eastAsia"/>
        </w:rPr>
        <w:t>门禁管理</w:t>
      </w:r>
    </w:p>
    <w:p w:rsidR="00C0394B" w:rsidRDefault="002261AE">
      <w:pPr>
        <w:pStyle w:val="affffb"/>
        <w:ind w:firstLine="420"/>
      </w:pPr>
      <w:r w:rsidRPr="002261AE">
        <w:rPr>
          <w:rFonts w:hint="eastAsia"/>
        </w:rPr>
        <w:t>通过门禁管理系统和多维度空间智慧管理系统，实现读者身份认证和门禁进出自动控制，与语音提示、文献防盗等实现联动控制。</w:t>
      </w:r>
    </w:p>
    <w:p w:rsidR="00C0394B" w:rsidRDefault="009F751A" w:rsidP="009F751A">
      <w:pPr>
        <w:pStyle w:val="affe"/>
        <w:spacing w:before="156" w:after="156"/>
      </w:pPr>
      <w:r>
        <w:rPr>
          <w:rFonts w:hAnsi="黑体" w:hint="eastAsia"/>
          <w:szCs w:val="21"/>
        </w:rPr>
        <w:t>安全管理</w:t>
      </w:r>
    </w:p>
    <w:p w:rsidR="00C0394B" w:rsidRDefault="009F751A">
      <w:pPr>
        <w:pStyle w:val="affffb"/>
        <w:ind w:firstLine="420"/>
      </w:pPr>
      <w:r w:rsidRPr="009F751A">
        <w:rPr>
          <w:rFonts w:hint="eastAsia"/>
        </w:rPr>
        <w:t>通过多维度智慧管理系统，将各智慧书房的高清摄像头纳入统一的安防系统，工作人员可以远程进行安全监控，访问异常报警处理等工作。</w:t>
      </w:r>
    </w:p>
    <w:p w:rsidR="00C0394B" w:rsidRDefault="009F751A" w:rsidP="009F751A">
      <w:pPr>
        <w:pStyle w:val="affe"/>
        <w:spacing w:before="156" w:after="156"/>
      </w:pPr>
      <w:r>
        <w:rPr>
          <w:rFonts w:hAnsi="黑体" w:hint="eastAsia"/>
          <w:szCs w:val="21"/>
        </w:rPr>
        <w:t>设施设备管理</w:t>
      </w:r>
    </w:p>
    <w:p w:rsidR="00C0394B" w:rsidRDefault="009F751A">
      <w:pPr>
        <w:pStyle w:val="affffb"/>
        <w:ind w:firstLine="420"/>
      </w:pPr>
      <w:r w:rsidRPr="009F751A">
        <w:rPr>
          <w:rFonts w:hint="eastAsia"/>
        </w:rPr>
        <w:t>通过多维度智慧管理系统，提供智慧书房设施、设备及库网使用故障报修和应答服务。</w:t>
      </w:r>
    </w:p>
    <w:p w:rsidR="00C0394B" w:rsidRDefault="0068531A" w:rsidP="0068531A">
      <w:pPr>
        <w:pStyle w:val="affd"/>
        <w:spacing w:before="156" w:after="156"/>
      </w:pPr>
      <w:r w:rsidRPr="0068531A">
        <w:rPr>
          <w:rFonts w:hint="eastAsia"/>
        </w:rPr>
        <w:t>大数据分析与揭示管理</w:t>
      </w:r>
    </w:p>
    <w:p w:rsidR="009F751A" w:rsidRDefault="0068531A">
      <w:pPr>
        <w:pStyle w:val="affffb"/>
        <w:ind w:firstLine="420"/>
      </w:pPr>
      <w:r w:rsidRPr="0068531A">
        <w:rPr>
          <w:rFonts w:hint="eastAsia"/>
        </w:rPr>
        <w:t>自动汇集智慧书房各项服务数据，如到访人次、借阅册次、阅读推广活动、网站访问、移动客户端访问等，进行关键业务数据的统计与分析，以可视化方式展示数据分析结果。</w:t>
      </w:r>
    </w:p>
    <w:p w:rsidR="009F751A" w:rsidRDefault="0068531A" w:rsidP="0068531A">
      <w:pPr>
        <w:pStyle w:val="affd"/>
        <w:spacing w:before="156" w:after="156"/>
      </w:pPr>
      <w:r>
        <w:rPr>
          <w:rFonts w:hint="eastAsia"/>
        </w:rPr>
        <w:lastRenderedPageBreak/>
        <w:t>效能要求</w:t>
      </w:r>
    </w:p>
    <w:p w:rsidR="009F751A" w:rsidRDefault="0068531A" w:rsidP="0068531A">
      <w:pPr>
        <w:pStyle w:val="afffffffff1"/>
      </w:pPr>
      <w:r w:rsidRPr="0068531A">
        <w:rPr>
          <w:rFonts w:hint="eastAsia"/>
        </w:rPr>
        <w:t>智慧书房每周开放时间不得少于84小时。</w:t>
      </w:r>
    </w:p>
    <w:p w:rsidR="009F751A" w:rsidRDefault="0068531A" w:rsidP="0068531A">
      <w:pPr>
        <w:pStyle w:val="afffffffff1"/>
      </w:pPr>
      <w:r w:rsidRPr="0068531A">
        <w:rPr>
          <w:rFonts w:hint="eastAsia"/>
        </w:rPr>
        <w:t>应在双休日及法定节假日开放。</w:t>
      </w:r>
    </w:p>
    <w:p w:rsidR="0068531A" w:rsidRDefault="0068531A" w:rsidP="0068531A">
      <w:pPr>
        <w:pStyle w:val="afffffffff1"/>
      </w:pPr>
      <w:r w:rsidRPr="0068531A">
        <w:rPr>
          <w:rFonts w:hint="eastAsia"/>
        </w:rPr>
        <w:t>智慧书房图书年流通率平均达到每册书1.5次以上，年阅读推广活动2次以上。</w:t>
      </w:r>
    </w:p>
    <w:p w:rsidR="0068531A" w:rsidRDefault="0068531A" w:rsidP="0068531A">
      <w:pPr>
        <w:pStyle w:val="affd"/>
        <w:spacing w:before="156" w:after="156"/>
      </w:pPr>
      <w:r w:rsidRPr="0068531A">
        <w:rPr>
          <w:rFonts w:hint="eastAsia"/>
        </w:rPr>
        <w:t>读者反馈及满意度管理</w:t>
      </w:r>
    </w:p>
    <w:p w:rsidR="0068531A" w:rsidRDefault="0068531A" w:rsidP="0068531A">
      <w:pPr>
        <w:pStyle w:val="afffffffff1"/>
      </w:pPr>
      <w:r w:rsidRPr="0068531A">
        <w:rPr>
          <w:rFonts w:hint="eastAsia"/>
        </w:rPr>
        <w:t>通过服务终端和现场为读者对书房服务、管理、资源、设备使用等方面的意见建议和满意度评价等提供便捷有效的反馈互动服务。</w:t>
      </w:r>
    </w:p>
    <w:bookmarkEnd w:id="21"/>
    <w:p w:rsidR="0068531A" w:rsidRDefault="0068531A" w:rsidP="0068531A">
      <w:pPr>
        <w:pStyle w:val="afffffffff1"/>
      </w:pPr>
      <w:r w:rsidRPr="0068531A">
        <w:rPr>
          <w:rFonts w:hint="eastAsia"/>
        </w:rPr>
        <w:t>建立读者对智慧书房服务、管理的满意度测评机制，根据读者使用智慧书房的身份信息，随机自动发送满意度调查表。年度综合满意度应达到95%及以上标准。</w:t>
      </w:r>
      <w:bookmarkStart w:id="40" w:name="_GoBack"/>
      <w:bookmarkEnd w:id="40"/>
    </w:p>
    <w:p w:rsidR="0068531A" w:rsidRDefault="0068531A">
      <w:pPr>
        <w:pStyle w:val="affffb"/>
        <w:ind w:firstLine="420"/>
        <w:rPr>
          <w:rFonts w:hint="eastAsia"/>
        </w:rPr>
      </w:pPr>
    </w:p>
    <w:p w:rsidR="009F751A" w:rsidRPr="009F751A" w:rsidRDefault="009F751A">
      <w:pPr>
        <w:pStyle w:val="affffb"/>
        <w:ind w:firstLine="420"/>
        <w:rPr>
          <w:rFonts w:hint="eastAsia"/>
        </w:rPr>
      </w:pPr>
    </w:p>
    <w:sectPr w:rsidR="009F751A" w:rsidRPr="009F751A" w:rsidSect="00591E27">
      <w:headerReference w:type="even" r:id="rId13"/>
      <w:headerReference w:type="default" r:id="rId14"/>
      <w:footerReference w:type="default" r:id="rId15"/>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2D" w:rsidRDefault="00DD732D" w:rsidP="00D86DB7">
      <w:r>
        <w:separator/>
      </w:r>
    </w:p>
    <w:p w:rsidR="00DD732D" w:rsidRDefault="00DD732D"/>
    <w:p w:rsidR="00DD732D" w:rsidRDefault="00DD732D"/>
  </w:endnote>
  <w:endnote w:type="continuationSeparator" w:id="0">
    <w:p w:rsidR="00DD732D" w:rsidRDefault="00DD732D" w:rsidP="00D86DB7">
      <w:r>
        <w:continuationSeparator/>
      </w:r>
    </w:p>
    <w:p w:rsidR="00DD732D" w:rsidRDefault="00DD732D"/>
    <w:p w:rsidR="00DD732D" w:rsidRDefault="00DD7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68531A" w:rsidRPr="0068531A">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2D" w:rsidRDefault="00DD732D" w:rsidP="00D86DB7">
      <w:r>
        <w:separator/>
      </w:r>
    </w:p>
  </w:footnote>
  <w:footnote w:type="continuationSeparator" w:id="0">
    <w:p w:rsidR="00DD732D" w:rsidRDefault="00DD732D" w:rsidP="00D86DB7">
      <w:r>
        <w:continuationSeparator/>
      </w:r>
    </w:p>
    <w:p w:rsidR="00DD732D" w:rsidRDefault="00DD732D"/>
    <w:p w:rsidR="00DD732D" w:rsidRDefault="00DD73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C847AB">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68531A">
      <w:t>DB XX/T XXXX</w:t>
    </w:r>
    <w:r w:rsidR="0068531A">
      <w:t>—</w:t>
    </w:r>
    <w:r w:rsidR="0068531A">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7FaxFUQtLLGyzF6Sn8BQ4XI3QP84empkYw0unKmrQsJEM8SgHyMOQFwR6LdGpMf7BfNmt5kRgVE57xk/F2KN6Q==" w:salt="1BXBwqGyO6pgFkqYxPExq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A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2C73"/>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61AE"/>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440"/>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3E01"/>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31A"/>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44EF"/>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219F"/>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751A"/>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94B"/>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7AB"/>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D732D"/>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D0E"/>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FFBF"/>
  <w15:docId w15:val="{24BD6BE7-AB00-4A4B-AB96-473609C6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C9459B9D6A4A44BA0165585A82FDE6"/>
        <w:category>
          <w:name w:val="常规"/>
          <w:gallery w:val="placeholder"/>
        </w:category>
        <w:types>
          <w:type w:val="bbPlcHdr"/>
        </w:types>
        <w:behaviors>
          <w:behavior w:val="content"/>
        </w:behaviors>
        <w:guid w:val="{0ED70576-CF40-4E26-8277-E32AEFD3334C}"/>
      </w:docPartPr>
      <w:docPartBody>
        <w:p w:rsidR="00000000" w:rsidRDefault="005D71D0">
          <w:pPr>
            <w:pStyle w:val="23C9459B9D6A4A44BA0165585A82FDE6"/>
          </w:pPr>
          <w:r w:rsidRPr="00751A05">
            <w:rPr>
              <w:rStyle w:val="a3"/>
              <w:rFonts w:hint="eastAsia"/>
            </w:rPr>
            <w:t>单击或点击此处输入文字。</w:t>
          </w:r>
        </w:p>
      </w:docPartBody>
    </w:docPart>
    <w:docPart>
      <w:docPartPr>
        <w:name w:val="4B8C6803FDF5422B998AA0E3C19EAE00"/>
        <w:category>
          <w:name w:val="常规"/>
          <w:gallery w:val="placeholder"/>
        </w:category>
        <w:types>
          <w:type w:val="bbPlcHdr"/>
        </w:types>
        <w:behaviors>
          <w:behavior w:val="content"/>
        </w:behaviors>
        <w:guid w:val="{3BCA9C71-04F9-4CB2-8F35-AC3EDA90B585}"/>
      </w:docPartPr>
      <w:docPartBody>
        <w:p w:rsidR="00000000" w:rsidRDefault="005D71D0">
          <w:pPr>
            <w:pStyle w:val="4B8C6803FDF5422B998AA0E3C19EAE00"/>
          </w:pPr>
          <w:r w:rsidRPr="00FB6243">
            <w:rPr>
              <w:rStyle w:val="a3"/>
              <w:rFonts w:hint="eastAsia"/>
            </w:rPr>
            <w:t>选择一项。</w:t>
          </w:r>
        </w:p>
      </w:docPartBody>
    </w:docPart>
    <w:docPart>
      <w:docPartPr>
        <w:name w:val="C27900DA3EDE4A4896AECA1B499A15E9"/>
        <w:category>
          <w:name w:val="常规"/>
          <w:gallery w:val="placeholder"/>
        </w:category>
        <w:types>
          <w:type w:val="bbPlcHdr"/>
        </w:types>
        <w:behaviors>
          <w:behavior w:val="content"/>
        </w:behaviors>
        <w:guid w:val="{11AE89A8-9D16-476C-A7EA-BC86A96E1C49}"/>
      </w:docPartPr>
      <w:docPartBody>
        <w:p w:rsidR="00000000" w:rsidRDefault="005D71D0">
          <w:pPr>
            <w:pStyle w:val="C27900DA3EDE4A4896AECA1B499A15E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D0"/>
    <w:rsid w:val="005D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3C9459B9D6A4A44BA0165585A82FDE6">
    <w:name w:val="23C9459B9D6A4A44BA0165585A82FDE6"/>
    <w:pPr>
      <w:widowControl w:val="0"/>
      <w:jc w:val="both"/>
    </w:pPr>
  </w:style>
  <w:style w:type="paragraph" w:customStyle="1" w:styleId="4B8C6803FDF5422B998AA0E3C19EAE00">
    <w:name w:val="4B8C6803FDF5422B998AA0E3C19EAE00"/>
    <w:pPr>
      <w:widowControl w:val="0"/>
      <w:jc w:val="both"/>
    </w:pPr>
  </w:style>
  <w:style w:type="paragraph" w:customStyle="1" w:styleId="C27900DA3EDE4A4896AECA1B499A15E9">
    <w:name w:val="C27900DA3EDE4A4896AECA1B499A15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1990-ED50-485A-82E6-5FBCDD7F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72</TotalTime>
  <Pages>7</Pages>
  <Words>2060</Words>
  <Characters>2576</Characters>
  <Application>Microsoft Office Word</Application>
  <DocSecurity>0</DocSecurity>
  <Lines>429</Lines>
  <Paragraphs>386</Paragraphs>
  <ScaleCrop>false</ScaleCrop>
  <Company>PCMI</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user</dc:creator>
  <cp:keywords/>
  <dc:description>&lt;config cover="true" show_menu="true" version="1.0.0" doctype="SDKXY"&gt;_x000d_
&lt;/config&gt;</dc:description>
  <cp:lastModifiedBy>user</cp:lastModifiedBy>
  <cp:revision>2</cp:revision>
  <cp:lastPrinted>2020-08-30T10:00:00Z</cp:lastPrinted>
  <dcterms:created xsi:type="dcterms:W3CDTF">2021-08-05T01:44:00Z</dcterms:created>
  <dcterms:modified xsi:type="dcterms:W3CDTF">2021-08-05T03:28:00Z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