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2" w:rsidRDefault="00493F5E">
      <w:pPr>
        <w:spacing w:line="60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嘉兴市文化广电旅游局</w:t>
      </w:r>
    </w:p>
    <w:p w:rsidR="0094690F" w:rsidRDefault="00493F5E">
      <w:pPr>
        <w:spacing w:line="60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年度政府信息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公开工作年度报告</w:t>
      </w:r>
    </w:p>
    <w:p w:rsidR="005C2C83" w:rsidRDefault="005C2C83" w:rsidP="005C2C83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</w:pPr>
    </w:p>
    <w:p w:rsidR="0094690F" w:rsidRDefault="00493F5E" w:rsidP="005C2C83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94690F" w:rsidRDefault="00493F5E" w:rsidP="005C2C83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（一）主动公开情况。</w:t>
      </w:r>
    </w:p>
    <w:p w:rsidR="0094690F" w:rsidRDefault="00493F5E" w:rsidP="00D93EDA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年，我局认真贯彻落实《中华人民共和国政府信息公开条例》及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年政务公开要点（国办发〔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号、浙政办发〔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28</w:t>
      </w:r>
      <w:r>
        <w:rPr>
          <w:rFonts w:ascii="仿宋_GB2312" w:eastAsia="仿宋_GB2312" w:hAnsi="仿宋" w:hint="eastAsia"/>
          <w:sz w:val="32"/>
          <w:szCs w:val="32"/>
        </w:rPr>
        <w:t>号、嘉政办发〔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32</w:t>
      </w:r>
      <w:r>
        <w:rPr>
          <w:rFonts w:ascii="仿宋_GB2312" w:eastAsia="仿宋_GB2312" w:hAnsi="仿宋" w:hint="eastAsia"/>
          <w:sz w:val="32"/>
          <w:szCs w:val="32"/>
        </w:rPr>
        <w:t>号文件）等文件精神，</w:t>
      </w:r>
      <w:r w:rsidR="005C2C83">
        <w:rPr>
          <w:rFonts w:ascii="仿宋_GB2312" w:eastAsia="仿宋_GB2312" w:hAnsi="仿宋_GB2312" w:cs="仿宋_GB2312" w:hint="eastAsia"/>
          <w:kern w:val="2"/>
          <w:sz w:val="32"/>
          <w:szCs w:val="32"/>
        </w:rPr>
        <w:t>定时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召开</w:t>
      </w:r>
      <w:r>
        <w:rPr>
          <w:rFonts w:ascii="仿宋_GB2312" w:eastAsia="仿宋_GB2312" w:hAnsi="仿宋" w:hint="eastAsia"/>
          <w:sz w:val="32"/>
          <w:szCs w:val="32"/>
        </w:rPr>
        <w:t>政府信息公开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专题研究会，</w:t>
      </w:r>
      <w:r>
        <w:rPr>
          <w:rFonts w:ascii="仿宋_GB2312" w:eastAsia="仿宋_GB2312" w:hAnsi="仿宋" w:hint="eastAsia"/>
          <w:sz w:val="32"/>
          <w:szCs w:val="32"/>
        </w:rPr>
        <w:t>从重点领域、解读回应</w:t>
      </w:r>
      <w:r>
        <w:rPr>
          <w:rFonts w:ascii="仿宋_GB2312" w:eastAsia="仿宋_GB2312" w:hAnsi="仿宋" w:hint="eastAsia"/>
          <w:sz w:val="32"/>
          <w:szCs w:val="32"/>
        </w:rPr>
        <w:t>等五大方面出发，逐项明确职责、</w:t>
      </w:r>
      <w:r>
        <w:rPr>
          <w:rFonts w:ascii="仿宋_GB2312" w:eastAsia="仿宋_GB2312" w:hAnsi="仿宋" w:hint="eastAsia"/>
          <w:sz w:val="32"/>
          <w:szCs w:val="32"/>
        </w:rPr>
        <w:t>对照落实</w:t>
      </w:r>
      <w:r w:rsidR="00D93EDA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同时，规范局官方网站、局官方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微信公</w:t>
      </w:r>
      <w:r w:rsidRPr="00BD0C09">
        <w:rPr>
          <w:rFonts w:ascii="仿宋_GB2312" w:eastAsia="仿宋_GB2312" w:hAnsi="仿宋" w:hint="eastAsia"/>
          <w:sz w:val="32"/>
          <w:szCs w:val="32"/>
        </w:rPr>
        <w:t>众号“嘉兴文旅</w:t>
      </w:r>
      <w:proofErr w:type="gramEnd"/>
      <w:r w:rsidR="00BD0C09" w:rsidRPr="00BD0C09">
        <w:rPr>
          <w:rFonts w:ascii="仿宋_GB2312" w:eastAsia="仿宋_GB2312" w:hAnsi="仿宋" w:hint="eastAsia"/>
          <w:sz w:val="32"/>
          <w:szCs w:val="32"/>
        </w:rPr>
        <w:t>发</w:t>
      </w:r>
      <w:r w:rsidR="00BD0C09">
        <w:rPr>
          <w:rFonts w:ascii="仿宋_GB2312" w:eastAsia="仿宋_GB2312" w:hAnsi="仿宋" w:hint="eastAsia"/>
          <w:sz w:val="32"/>
          <w:szCs w:val="32"/>
        </w:rPr>
        <w:t>布”等平台建设，</w:t>
      </w:r>
      <w:r w:rsidR="00D93EDA">
        <w:rPr>
          <w:rFonts w:ascii="仿宋_GB2312" w:eastAsia="仿宋_GB2312" w:hAnsi="仿宋" w:hint="eastAsia"/>
          <w:sz w:val="32"/>
          <w:szCs w:val="32"/>
        </w:rPr>
        <w:t>确保高质量推进政府信息公开工作。</w:t>
      </w:r>
    </w:p>
    <w:p w:rsidR="0094690F" w:rsidRDefault="00493F5E" w:rsidP="005C2C8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（二）依申请公开情况。</w:t>
      </w:r>
    </w:p>
    <w:p w:rsidR="0094690F" w:rsidRDefault="005C2C83" w:rsidP="005C2C8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规范办理程序，</w:t>
      </w:r>
      <w:r>
        <w:rPr>
          <w:rFonts w:ascii="仿宋_GB2312" w:eastAsia="仿宋_GB2312" w:hAnsi="仿宋" w:hint="eastAsia"/>
          <w:sz w:val="32"/>
          <w:szCs w:val="32"/>
        </w:rPr>
        <w:t>实行</w:t>
      </w:r>
      <w:r w:rsidR="00493F5E">
        <w:rPr>
          <w:rFonts w:ascii="仿宋_GB2312" w:eastAsia="仿宋_GB2312" w:hAnsi="仿宋" w:hint="eastAsia"/>
          <w:sz w:val="32"/>
          <w:szCs w:val="32"/>
        </w:rPr>
        <w:t>“统一受理，分别办理，归口答复”</w:t>
      </w:r>
      <w:r w:rsidR="00493F5E">
        <w:rPr>
          <w:rFonts w:ascii="仿宋_GB2312" w:eastAsia="仿宋_GB2312" w:hAnsi="仿宋" w:hint="eastAsia"/>
          <w:sz w:val="32"/>
          <w:szCs w:val="32"/>
        </w:rPr>
        <w:t>，</w:t>
      </w:r>
      <w:r w:rsidR="00493F5E">
        <w:rPr>
          <w:rFonts w:ascii="仿宋_GB2312" w:eastAsia="仿宋_GB2312" w:hAnsi="仿宋" w:hint="eastAsia"/>
          <w:sz w:val="32"/>
          <w:szCs w:val="32"/>
        </w:rPr>
        <w:t>确定按时保质完成答复并认真做好工作总结。</w:t>
      </w:r>
      <w:r w:rsidR="00493F5E">
        <w:rPr>
          <w:rFonts w:ascii="仿宋_GB2312" w:eastAsia="仿宋_GB2312" w:hAnsi="仿宋" w:hint="eastAsia"/>
          <w:sz w:val="32"/>
          <w:szCs w:val="32"/>
        </w:rPr>
        <w:t>2021</w:t>
      </w:r>
      <w:r w:rsidR="00493F5E">
        <w:rPr>
          <w:rFonts w:ascii="仿宋_GB2312" w:eastAsia="仿宋_GB2312" w:hAnsi="仿宋" w:hint="eastAsia"/>
          <w:sz w:val="32"/>
          <w:szCs w:val="32"/>
        </w:rPr>
        <w:t>年共收到申请政府信息公开事项</w:t>
      </w:r>
      <w:r w:rsidR="00493F5E">
        <w:rPr>
          <w:rFonts w:ascii="仿宋_GB2312" w:eastAsia="仿宋_GB2312" w:hAnsi="仿宋" w:hint="eastAsia"/>
          <w:sz w:val="32"/>
          <w:szCs w:val="32"/>
        </w:rPr>
        <w:t>4</w:t>
      </w:r>
      <w:r w:rsidR="00493F5E">
        <w:rPr>
          <w:rFonts w:ascii="仿宋_GB2312" w:eastAsia="仿宋_GB2312" w:hAnsi="仿宋" w:hint="eastAsia"/>
          <w:sz w:val="32"/>
          <w:szCs w:val="32"/>
        </w:rPr>
        <w:t>件，办结</w:t>
      </w:r>
      <w:r w:rsidR="00493F5E">
        <w:rPr>
          <w:rFonts w:ascii="仿宋_GB2312" w:eastAsia="仿宋_GB2312" w:hAnsi="仿宋" w:hint="eastAsia"/>
          <w:sz w:val="32"/>
          <w:szCs w:val="32"/>
        </w:rPr>
        <w:t>4</w:t>
      </w:r>
      <w:r w:rsidR="00493F5E">
        <w:rPr>
          <w:rFonts w:ascii="仿宋_GB2312" w:eastAsia="仿宋_GB2312" w:hAnsi="仿宋" w:hint="eastAsia"/>
          <w:sz w:val="32"/>
          <w:szCs w:val="32"/>
        </w:rPr>
        <w:t>件。</w:t>
      </w:r>
      <w:r w:rsidR="00493F5E">
        <w:rPr>
          <w:rFonts w:ascii="仿宋_GB2312" w:eastAsia="仿宋_GB2312" w:hAnsi="仿宋" w:cs="宋体" w:hint="eastAsia"/>
          <w:kern w:val="0"/>
          <w:sz w:val="32"/>
          <w:szCs w:val="32"/>
        </w:rPr>
        <w:t>全年</w:t>
      </w:r>
      <w:r w:rsidR="00493F5E">
        <w:rPr>
          <w:rFonts w:ascii="仿宋_GB2312" w:eastAsia="仿宋_GB2312" w:hAnsi="仿宋" w:hint="eastAsia"/>
          <w:sz w:val="32"/>
          <w:szCs w:val="32"/>
        </w:rPr>
        <w:t>未发生因政府信息公开工作被申请行政复议、提起行政诉讼的情况。</w:t>
      </w:r>
    </w:p>
    <w:p w:rsidR="005C2C83" w:rsidRDefault="00493F5E" w:rsidP="005C2C83">
      <w:pPr>
        <w:widowControl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（三）政府信息管理情况。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完善局门户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网站及官方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微信公众号</w:t>
      </w:r>
      <w:r>
        <w:rPr>
          <w:rFonts w:ascii="仿宋_GB2312" w:eastAsia="仿宋_GB2312" w:hAnsi="仿宋" w:hint="eastAsia"/>
          <w:sz w:val="32"/>
          <w:szCs w:val="32"/>
        </w:rPr>
        <w:t>政府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信息公开专栏</w:t>
      </w:r>
      <w:r w:rsidR="005C2C83">
        <w:rPr>
          <w:rFonts w:ascii="仿宋_GB2312" w:eastAsia="仿宋_GB2312" w:hAnsi="仿宋" w:hint="eastAsia"/>
          <w:sz w:val="32"/>
          <w:szCs w:val="32"/>
        </w:rPr>
        <w:t>建设</w:t>
      </w:r>
      <w:r>
        <w:rPr>
          <w:rFonts w:ascii="仿宋_GB2312" w:eastAsia="仿宋_GB2312" w:hAnsi="仿宋" w:hint="eastAsia"/>
          <w:sz w:val="32"/>
          <w:szCs w:val="32"/>
        </w:rPr>
        <w:t>，由专人</w:t>
      </w:r>
      <w:r w:rsidR="005C2C83">
        <w:rPr>
          <w:rFonts w:ascii="仿宋_GB2312" w:eastAsia="仿宋_GB2312" w:hAnsi="仿宋" w:hint="eastAsia"/>
          <w:sz w:val="32"/>
          <w:szCs w:val="32"/>
        </w:rPr>
        <w:t>定期</w:t>
      </w:r>
      <w:r>
        <w:rPr>
          <w:rFonts w:ascii="仿宋_GB2312" w:eastAsia="仿宋_GB2312" w:hAnsi="仿宋" w:hint="eastAsia"/>
          <w:sz w:val="32"/>
          <w:szCs w:val="32"/>
        </w:rPr>
        <w:t>更新</w:t>
      </w:r>
      <w:r>
        <w:rPr>
          <w:rFonts w:ascii="仿宋_GB2312" w:eastAsia="仿宋_GB2312" w:hAnsi="仿宋" w:hint="eastAsia"/>
          <w:sz w:val="32"/>
          <w:szCs w:val="32"/>
        </w:rPr>
        <w:t>各类</w:t>
      </w:r>
      <w:r w:rsidR="00BD0C09">
        <w:rPr>
          <w:rFonts w:ascii="仿宋_GB2312" w:eastAsia="仿宋_GB2312" w:hAnsi="仿宋" w:hint="eastAsia"/>
          <w:sz w:val="32"/>
          <w:szCs w:val="32"/>
        </w:rPr>
        <w:t>动态</w:t>
      </w:r>
      <w:r>
        <w:rPr>
          <w:rFonts w:ascii="仿宋_GB2312" w:eastAsia="仿宋_GB2312" w:hAnsi="仿宋" w:hint="eastAsia"/>
          <w:sz w:val="32"/>
          <w:szCs w:val="32"/>
        </w:rPr>
        <w:t>信息</w:t>
      </w:r>
      <w:r>
        <w:rPr>
          <w:rFonts w:ascii="仿宋_GB2312" w:eastAsia="仿宋_GB2312" w:hAnsi="仿宋" w:hint="eastAsia"/>
          <w:sz w:val="32"/>
          <w:szCs w:val="32"/>
        </w:rPr>
        <w:t>，并按要求做好自查整改工作。同时，</w:t>
      </w:r>
      <w:r w:rsidR="005C2C83"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 w:hint="eastAsia"/>
          <w:sz w:val="32"/>
          <w:szCs w:val="32"/>
        </w:rPr>
        <w:t>市图书馆公开查阅点等实体平台及时公开</w:t>
      </w:r>
      <w:r w:rsidR="005C2C83">
        <w:rPr>
          <w:rFonts w:ascii="仿宋_GB2312" w:eastAsia="仿宋_GB2312" w:hAnsi="仿宋" w:hint="eastAsia"/>
          <w:sz w:val="32"/>
          <w:szCs w:val="32"/>
        </w:rPr>
        <w:t>政府信息。</w:t>
      </w:r>
    </w:p>
    <w:p w:rsidR="0094690F" w:rsidRDefault="00493F5E" w:rsidP="005C2C83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（四）平台建设情况。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进一步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健全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proofErr w:type="gramEnd"/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网站</w:t>
      </w:r>
      <w:r>
        <w:rPr>
          <w:rFonts w:ascii="仿宋_GB2312" w:eastAsia="仿宋_GB2312" w:hAnsi="仿宋" w:hint="eastAsia"/>
          <w:sz w:val="32"/>
          <w:szCs w:val="32"/>
        </w:rPr>
        <w:t>“政府信息公开”专栏建设，完善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政府信息公开指南、政府信息公开制度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法定主动公开内容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”等事项，并做好日常维护更新，全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发布各类信息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928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条，网站总访问量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80357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次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“嘉兴文旅发布”官方微信号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共发布信息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427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条，关注人数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5400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人。</w:t>
      </w:r>
    </w:p>
    <w:p w:rsidR="0094690F" w:rsidRDefault="00493F5E" w:rsidP="005C2C8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（五）监督保障情况。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发挥我局政务公开政工作小组作用，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健全工作机制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BD0C09">
        <w:rPr>
          <w:rFonts w:ascii="仿宋_GB2312" w:eastAsia="仿宋_GB2312" w:hAnsi="仿宋" w:cs="宋体" w:hint="eastAsia"/>
          <w:kern w:val="0"/>
          <w:sz w:val="32"/>
          <w:szCs w:val="32"/>
        </w:rPr>
        <w:t>完善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制度，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形成工作合力。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对政府信息公开工作过程中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重点、难点问题，及时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与上级主管部门沟通、协调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确保按时、准确、依法办处。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同时，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加强</w:t>
      </w:r>
      <w:r w:rsidR="005C2C83">
        <w:rPr>
          <w:rFonts w:ascii="仿宋_GB2312" w:eastAsia="仿宋_GB2312" w:hAnsi="仿宋" w:cs="宋体" w:hint="eastAsia"/>
          <w:kern w:val="0"/>
          <w:sz w:val="32"/>
          <w:szCs w:val="32"/>
        </w:rPr>
        <w:t>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属单位及各县（市、区）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文旅主管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部门的联系与指导，抓好重点领域信息公开，提升信息整合、互联互通能力，整合信息资源，方便公众查阅。</w:t>
      </w:r>
    </w:p>
    <w:p w:rsidR="0094690F" w:rsidRDefault="00493F5E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94690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4690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94690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4690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94690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 w:rsidR="0094690F" w:rsidRDefault="00493F5E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94690F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94690F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94690F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</w:tr>
      <w:tr w:rsidR="0094690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94690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 w:rsidP="00BD0C09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4690F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widowControl/>
              <w:jc w:val="center"/>
            </w:pPr>
          </w:p>
        </w:tc>
      </w:tr>
      <w:tr w:rsidR="0094690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493F5E">
            <w:pPr>
              <w:widowControl/>
              <w:jc w:val="center"/>
            </w:pPr>
            <w:r w:rsidRPr="00BD0C09">
              <w:rPr>
                <w:rFonts w:hint="eastAsi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493F5E">
            <w:pPr>
              <w:widowControl/>
              <w:jc w:val="center"/>
            </w:pPr>
            <w:r w:rsidRPr="00BD0C09">
              <w:rPr>
                <w:rFonts w:hint="eastAsia"/>
              </w:rPr>
              <w:t>4</w:t>
            </w:r>
          </w:p>
        </w:tc>
      </w:tr>
      <w:tr w:rsidR="0094690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Default="00493F5E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493F5E">
            <w:pPr>
              <w:widowControl/>
              <w:jc w:val="center"/>
            </w:pPr>
            <w:r w:rsidRPr="00BD0C09"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94690F">
            <w:pPr>
              <w:widowControl/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690F" w:rsidRPr="00BD0C09" w:rsidRDefault="00493F5E">
            <w:pPr>
              <w:jc w:val="center"/>
              <w:rPr>
                <w:rFonts w:ascii="宋体"/>
                <w:sz w:val="24"/>
              </w:rPr>
            </w:pPr>
            <w:r w:rsidRPr="00BD0C09">
              <w:rPr>
                <w:rFonts w:hint="eastAsia"/>
              </w:rPr>
              <w:t>0</w:t>
            </w:r>
          </w:p>
        </w:tc>
      </w:tr>
    </w:tbl>
    <w:p w:rsidR="0094690F" w:rsidRDefault="00493F5E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4690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94690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94690F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94690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94690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690F" w:rsidRDefault="00493F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4690F" w:rsidRDefault="00493F5E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94690F" w:rsidRDefault="00493F5E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lang w:val="en"/>
        </w:rPr>
        <w:t>（一）存在的主要问题。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一是重点领域信息公开不能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体现全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过程。如重大项目建设方面，因图书馆二期、博物馆二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期立项时间较长，部分材料收集存在难度。二是信息公开工作认识不足。如社会公益事业领域方面，相关职能处室对每月公布资金投入、设施建设及捐赠情况认识不充分，执行力度还有待加强。</w:t>
      </w:r>
    </w:p>
    <w:p w:rsidR="0094690F" w:rsidRDefault="00493F5E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lang w:val="en"/>
        </w:rPr>
        <w:t>（二）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改进措施。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一是健全工作体系。建立信息工作小组，联动开展信息宣传及政府信息公开。每月召开工作例会，确认相关信息发布工作</w:t>
      </w:r>
      <w:r w:rsidR="00BD0C09">
        <w:rPr>
          <w:rFonts w:ascii="仿宋_GB2312" w:eastAsia="仿宋_GB2312" w:hAnsi="仿宋" w:cs="宋体" w:hint="eastAsia"/>
          <w:kern w:val="0"/>
          <w:sz w:val="32"/>
          <w:szCs w:val="32"/>
        </w:rPr>
        <w:t>进展情况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。二是创新工作载体。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依托局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网站及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，开展图文并茂、形式多样的政府信息公开，扩大政府信息公开影响力。</w:t>
      </w:r>
    </w:p>
    <w:p w:rsidR="0094690F" w:rsidRDefault="00493F5E">
      <w:pPr>
        <w:widowControl/>
        <w:spacing w:line="600" w:lineRule="exact"/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94690F" w:rsidRPr="00BD0C09" w:rsidRDefault="00493F5E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BD0C09">
        <w:rPr>
          <w:rFonts w:ascii="仿宋_GB2312" w:eastAsia="仿宋_GB2312" w:hAnsi="仿宋" w:cs="宋体" w:hint="eastAsia"/>
          <w:kern w:val="0"/>
          <w:sz w:val="32"/>
          <w:szCs w:val="32"/>
        </w:rPr>
        <w:t>嘉兴市文化广电旅游局</w:t>
      </w:r>
      <w:r w:rsidRPr="00BD0C09">
        <w:rPr>
          <w:rFonts w:ascii="仿宋_GB2312" w:eastAsia="仿宋_GB2312" w:hAnsi="仿宋" w:cs="宋体" w:hint="eastAsia"/>
          <w:kern w:val="0"/>
          <w:sz w:val="32"/>
          <w:szCs w:val="32"/>
        </w:rPr>
        <w:t>2021</w:t>
      </w:r>
      <w:r w:rsidRPr="00BD0C09">
        <w:rPr>
          <w:rFonts w:ascii="仿宋_GB2312" w:eastAsia="仿宋_GB2312" w:hAnsi="仿宋" w:cs="宋体" w:hint="eastAsia"/>
          <w:kern w:val="0"/>
          <w:sz w:val="32"/>
          <w:szCs w:val="32"/>
        </w:rPr>
        <w:t>年未收取政府信息公开相关处理费。</w:t>
      </w:r>
    </w:p>
    <w:sectPr w:rsidR="0094690F" w:rsidRPr="00BD0C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E" w:rsidRDefault="00493F5E">
      <w:r>
        <w:separator/>
      </w:r>
    </w:p>
  </w:endnote>
  <w:endnote w:type="continuationSeparator" w:id="0">
    <w:p w:rsidR="00493F5E" w:rsidRDefault="0049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0F" w:rsidRDefault="00493F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90F" w:rsidRDefault="009469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0F" w:rsidRDefault="00493F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FF2">
      <w:rPr>
        <w:rStyle w:val="a5"/>
        <w:noProof/>
      </w:rPr>
      <w:t>1</w:t>
    </w:r>
    <w:r>
      <w:rPr>
        <w:rStyle w:val="a5"/>
      </w:rPr>
      <w:fldChar w:fldCharType="end"/>
    </w:r>
  </w:p>
  <w:p w:rsidR="0094690F" w:rsidRDefault="009469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E" w:rsidRDefault="00493F5E">
      <w:r>
        <w:separator/>
      </w:r>
    </w:p>
  </w:footnote>
  <w:footnote w:type="continuationSeparator" w:id="0">
    <w:p w:rsidR="00493F5E" w:rsidRDefault="0049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CC"/>
    <w:rsid w:val="AEF7C8AD"/>
    <w:rsid w:val="BB7D4867"/>
    <w:rsid w:val="0000110C"/>
    <w:rsid w:val="000051E0"/>
    <w:rsid w:val="00010757"/>
    <w:rsid w:val="00014130"/>
    <w:rsid w:val="000170D2"/>
    <w:rsid w:val="00024224"/>
    <w:rsid w:val="0002576A"/>
    <w:rsid w:val="0003088A"/>
    <w:rsid w:val="00032E63"/>
    <w:rsid w:val="00033DA2"/>
    <w:rsid w:val="0004622F"/>
    <w:rsid w:val="000534DE"/>
    <w:rsid w:val="00057D1F"/>
    <w:rsid w:val="0006596B"/>
    <w:rsid w:val="00065BA2"/>
    <w:rsid w:val="000746B0"/>
    <w:rsid w:val="00080584"/>
    <w:rsid w:val="00081C1D"/>
    <w:rsid w:val="00090ED4"/>
    <w:rsid w:val="00093355"/>
    <w:rsid w:val="00096232"/>
    <w:rsid w:val="000A0556"/>
    <w:rsid w:val="000A21DD"/>
    <w:rsid w:val="000A5B05"/>
    <w:rsid w:val="000B137F"/>
    <w:rsid w:val="000B1740"/>
    <w:rsid w:val="000B51D0"/>
    <w:rsid w:val="000C1C96"/>
    <w:rsid w:val="000C2049"/>
    <w:rsid w:val="000C28F0"/>
    <w:rsid w:val="000D08FB"/>
    <w:rsid w:val="000D1184"/>
    <w:rsid w:val="000D7C6F"/>
    <w:rsid w:val="000D7CDA"/>
    <w:rsid w:val="000E4EC4"/>
    <w:rsid w:val="000E7EDB"/>
    <w:rsid w:val="000F0D12"/>
    <w:rsid w:val="000F33B2"/>
    <w:rsid w:val="000F6ED8"/>
    <w:rsid w:val="001022E0"/>
    <w:rsid w:val="00103F88"/>
    <w:rsid w:val="00104A86"/>
    <w:rsid w:val="00110EC5"/>
    <w:rsid w:val="001110C3"/>
    <w:rsid w:val="00111BCB"/>
    <w:rsid w:val="0011355F"/>
    <w:rsid w:val="00126082"/>
    <w:rsid w:val="001263ED"/>
    <w:rsid w:val="00126955"/>
    <w:rsid w:val="00126EA4"/>
    <w:rsid w:val="0012731F"/>
    <w:rsid w:val="0012777E"/>
    <w:rsid w:val="00134CDF"/>
    <w:rsid w:val="00136D06"/>
    <w:rsid w:val="001414CF"/>
    <w:rsid w:val="00145F20"/>
    <w:rsid w:val="00146043"/>
    <w:rsid w:val="001467A7"/>
    <w:rsid w:val="00147480"/>
    <w:rsid w:val="0015176D"/>
    <w:rsid w:val="0015202C"/>
    <w:rsid w:val="00160658"/>
    <w:rsid w:val="00162ABE"/>
    <w:rsid w:val="00162DEA"/>
    <w:rsid w:val="001650EA"/>
    <w:rsid w:val="001663A1"/>
    <w:rsid w:val="0018281A"/>
    <w:rsid w:val="00183751"/>
    <w:rsid w:val="001844F9"/>
    <w:rsid w:val="001900F3"/>
    <w:rsid w:val="001919C0"/>
    <w:rsid w:val="00192C52"/>
    <w:rsid w:val="001946D5"/>
    <w:rsid w:val="001A44F7"/>
    <w:rsid w:val="001B0946"/>
    <w:rsid w:val="001B1C57"/>
    <w:rsid w:val="001C3EC5"/>
    <w:rsid w:val="001D26E9"/>
    <w:rsid w:val="001D40A6"/>
    <w:rsid w:val="001D443E"/>
    <w:rsid w:val="001D4967"/>
    <w:rsid w:val="001D54D0"/>
    <w:rsid w:val="001E0918"/>
    <w:rsid w:val="001E6153"/>
    <w:rsid w:val="001E64A0"/>
    <w:rsid w:val="001F154C"/>
    <w:rsid w:val="001F27A4"/>
    <w:rsid w:val="001F52D0"/>
    <w:rsid w:val="001F5AA0"/>
    <w:rsid w:val="0020721F"/>
    <w:rsid w:val="00207841"/>
    <w:rsid w:val="002112BB"/>
    <w:rsid w:val="00212F5E"/>
    <w:rsid w:val="0021484E"/>
    <w:rsid w:val="00215EC6"/>
    <w:rsid w:val="00217193"/>
    <w:rsid w:val="00222905"/>
    <w:rsid w:val="002309BF"/>
    <w:rsid w:val="00233C4F"/>
    <w:rsid w:val="00235263"/>
    <w:rsid w:val="0023666B"/>
    <w:rsid w:val="0024506D"/>
    <w:rsid w:val="00247F6D"/>
    <w:rsid w:val="002526AF"/>
    <w:rsid w:val="00253031"/>
    <w:rsid w:val="00257EF3"/>
    <w:rsid w:val="00260D6B"/>
    <w:rsid w:val="00262276"/>
    <w:rsid w:val="00262FC4"/>
    <w:rsid w:val="00266E55"/>
    <w:rsid w:val="0027049A"/>
    <w:rsid w:val="00271551"/>
    <w:rsid w:val="00271AE4"/>
    <w:rsid w:val="002820C2"/>
    <w:rsid w:val="002828BE"/>
    <w:rsid w:val="0028533F"/>
    <w:rsid w:val="00290805"/>
    <w:rsid w:val="002936F8"/>
    <w:rsid w:val="00294538"/>
    <w:rsid w:val="00295C64"/>
    <w:rsid w:val="002A3FB9"/>
    <w:rsid w:val="002A496A"/>
    <w:rsid w:val="002B2E86"/>
    <w:rsid w:val="002B2F34"/>
    <w:rsid w:val="002B59C7"/>
    <w:rsid w:val="002B79AA"/>
    <w:rsid w:val="002B7E3E"/>
    <w:rsid w:val="002C759B"/>
    <w:rsid w:val="002D22CF"/>
    <w:rsid w:val="002D3903"/>
    <w:rsid w:val="002E0D25"/>
    <w:rsid w:val="002E437B"/>
    <w:rsid w:val="002E5A08"/>
    <w:rsid w:val="002F0986"/>
    <w:rsid w:val="002F6510"/>
    <w:rsid w:val="002F7E53"/>
    <w:rsid w:val="003015A0"/>
    <w:rsid w:val="003051AA"/>
    <w:rsid w:val="00315232"/>
    <w:rsid w:val="00317DD1"/>
    <w:rsid w:val="003263E1"/>
    <w:rsid w:val="00331D77"/>
    <w:rsid w:val="00331F54"/>
    <w:rsid w:val="00331F66"/>
    <w:rsid w:val="00333308"/>
    <w:rsid w:val="00337395"/>
    <w:rsid w:val="0034092F"/>
    <w:rsid w:val="00342987"/>
    <w:rsid w:val="0034333B"/>
    <w:rsid w:val="00346399"/>
    <w:rsid w:val="00346617"/>
    <w:rsid w:val="0034704E"/>
    <w:rsid w:val="003748E0"/>
    <w:rsid w:val="00380C0D"/>
    <w:rsid w:val="00385C81"/>
    <w:rsid w:val="00387B38"/>
    <w:rsid w:val="003A3466"/>
    <w:rsid w:val="003A5763"/>
    <w:rsid w:val="003A5CDD"/>
    <w:rsid w:val="003B41E4"/>
    <w:rsid w:val="003B4F14"/>
    <w:rsid w:val="003C1F0A"/>
    <w:rsid w:val="003D4230"/>
    <w:rsid w:val="003E5ADA"/>
    <w:rsid w:val="003F020B"/>
    <w:rsid w:val="003F237E"/>
    <w:rsid w:val="003F2FF4"/>
    <w:rsid w:val="003F5837"/>
    <w:rsid w:val="003F6A95"/>
    <w:rsid w:val="004153C8"/>
    <w:rsid w:val="004208EA"/>
    <w:rsid w:val="00426D9E"/>
    <w:rsid w:val="004317AA"/>
    <w:rsid w:val="0043415F"/>
    <w:rsid w:val="00434EB2"/>
    <w:rsid w:val="00434F04"/>
    <w:rsid w:val="00452C83"/>
    <w:rsid w:val="00467DCE"/>
    <w:rsid w:val="004702F2"/>
    <w:rsid w:val="004709CE"/>
    <w:rsid w:val="0047657C"/>
    <w:rsid w:val="0048544E"/>
    <w:rsid w:val="00485DAF"/>
    <w:rsid w:val="00486607"/>
    <w:rsid w:val="0049279C"/>
    <w:rsid w:val="00493F5E"/>
    <w:rsid w:val="004A135B"/>
    <w:rsid w:val="004A4272"/>
    <w:rsid w:val="004A497F"/>
    <w:rsid w:val="004B0271"/>
    <w:rsid w:val="004B7166"/>
    <w:rsid w:val="004C18F6"/>
    <w:rsid w:val="004D2341"/>
    <w:rsid w:val="004D7FC1"/>
    <w:rsid w:val="004E34A7"/>
    <w:rsid w:val="004E498C"/>
    <w:rsid w:val="004E7AC7"/>
    <w:rsid w:val="004E7FE5"/>
    <w:rsid w:val="004F1E2E"/>
    <w:rsid w:val="004F3E8D"/>
    <w:rsid w:val="004F4067"/>
    <w:rsid w:val="004F6BA3"/>
    <w:rsid w:val="00505812"/>
    <w:rsid w:val="00505A66"/>
    <w:rsid w:val="005118AE"/>
    <w:rsid w:val="00516649"/>
    <w:rsid w:val="00523790"/>
    <w:rsid w:val="00524170"/>
    <w:rsid w:val="00534CC6"/>
    <w:rsid w:val="0054305D"/>
    <w:rsid w:val="005502BB"/>
    <w:rsid w:val="00552C35"/>
    <w:rsid w:val="00557F79"/>
    <w:rsid w:val="005621DA"/>
    <w:rsid w:val="00563BEA"/>
    <w:rsid w:val="00571B99"/>
    <w:rsid w:val="005723AE"/>
    <w:rsid w:val="00572DED"/>
    <w:rsid w:val="00573925"/>
    <w:rsid w:val="0057425D"/>
    <w:rsid w:val="00580D0F"/>
    <w:rsid w:val="00585606"/>
    <w:rsid w:val="005905C3"/>
    <w:rsid w:val="0059460B"/>
    <w:rsid w:val="0059509C"/>
    <w:rsid w:val="00595FEE"/>
    <w:rsid w:val="00596594"/>
    <w:rsid w:val="005A2C54"/>
    <w:rsid w:val="005A4B15"/>
    <w:rsid w:val="005A556C"/>
    <w:rsid w:val="005B3163"/>
    <w:rsid w:val="005C02B5"/>
    <w:rsid w:val="005C2405"/>
    <w:rsid w:val="005C2C83"/>
    <w:rsid w:val="005C638B"/>
    <w:rsid w:val="005D51E8"/>
    <w:rsid w:val="005D59B7"/>
    <w:rsid w:val="005D7B52"/>
    <w:rsid w:val="005E0EDD"/>
    <w:rsid w:val="005F056F"/>
    <w:rsid w:val="005F7BC2"/>
    <w:rsid w:val="0060200E"/>
    <w:rsid w:val="00605A83"/>
    <w:rsid w:val="006106C8"/>
    <w:rsid w:val="006128FC"/>
    <w:rsid w:val="00614ADA"/>
    <w:rsid w:val="00617343"/>
    <w:rsid w:val="00625A9F"/>
    <w:rsid w:val="00632803"/>
    <w:rsid w:val="006333E1"/>
    <w:rsid w:val="00634CE5"/>
    <w:rsid w:val="00635613"/>
    <w:rsid w:val="00637477"/>
    <w:rsid w:val="00637E46"/>
    <w:rsid w:val="00654163"/>
    <w:rsid w:val="00654FD6"/>
    <w:rsid w:val="0065613D"/>
    <w:rsid w:val="00657266"/>
    <w:rsid w:val="00657F78"/>
    <w:rsid w:val="006607E7"/>
    <w:rsid w:val="00663E83"/>
    <w:rsid w:val="006643A1"/>
    <w:rsid w:val="00670E4C"/>
    <w:rsid w:val="006716B5"/>
    <w:rsid w:val="00671D1A"/>
    <w:rsid w:val="0067476E"/>
    <w:rsid w:val="00681557"/>
    <w:rsid w:val="006837BC"/>
    <w:rsid w:val="00684D85"/>
    <w:rsid w:val="00685B96"/>
    <w:rsid w:val="00695848"/>
    <w:rsid w:val="006A5547"/>
    <w:rsid w:val="006B743E"/>
    <w:rsid w:val="006C15EE"/>
    <w:rsid w:val="006C17F2"/>
    <w:rsid w:val="006C74FC"/>
    <w:rsid w:val="006C7CD0"/>
    <w:rsid w:val="006D1CEC"/>
    <w:rsid w:val="006D3545"/>
    <w:rsid w:val="006E1D9D"/>
    <w:rsid w:val="006E2F80"/>
    <w:rsid w:val="006E6A68"/>
    <w:rsid w:val="006F05EC"/>
    <w:rsid w:val="006F26FC"/>
    <w:rsid w:val="006F6B48"/>
    <w:rsid w:val="0070005A"/>
    <w:rsid w:val="00701E4C"/>
    <w:rsid w:val="0070348B"/>
    <w:rsid w:val="007038E4"/>
    <w:rsid w:val="00703DCD"/>
    <w:rsid w:val="0070417A"/>
    <w:rsid w:val="007049C0"/>
    <w:rsid w:val="00706D05"/>
    <w:rsid w:val="00731BF7"/>
    <w:rsid w:val="0074345E"/>
    <w:rsid w:val="00744FF2"/>
    <w:rsid w:val="00746829"/>
    <w:rsid w:val="0074758B"/>
    <w:rsid w:val="007478EC"/>
    <w:rsid w:val="00761C98"/>
    <w:rsid w:val="0076586F"/>
    <w:rsid w:val="00766EB9"/>
    <w:rsid w:val="00766EC2"/>
    <w:rsid w:val="00772DF5"/>
    <w:rsid w:val="00777C21"/>
    <w:rsid w:val="00791B06"/>
    <w:rsid w:val="007921C4"/>
    <w:rsid w:val="007A012E"/>
    <w:rsid w:val="007B015B"/>
    <w:rsid w:val="007B3A2C"/>
    <w:rsid w:val="007C57B6"/>
    <w:rsid w:val="007F0BD0"/>
    <w:rsid w:val="00804F4F"/>
    <w:rsid w:val="00805237"/>
    <w:rsid w:val="00811BD9"/>
    <w:rsid w:val="008146D9"/>
    <w:rsid w:val="008204F2"/>
    <w:rsid w:val="00830FE6"/>
    <w:rsid w:val="00842F51"/>
    <w:rsid w:val="00845E6B"/>
    <w:rsid w:val="00847E85"/>
    <w:rsid w:val="00851ADD"/>
    <w:rsid w:val="008525EC"/>
    <w:rsid w:val="008562E4"/>
    <w:rsid w:val="00856465"/>
    <w:rsid w:val="0086062E"/>
    <w:rsid w:val="00861EF5"/>
    <w:rsid w:val="008636CE"/>
    <w:rsid w:val="0087252A"/>
    <w:rsid w:val="00877401"/>
    <w:rsid w:val="00880AB3"/>
    <w:rsid w:val="00885D63"/>
    <w:rsid w:val="00893CB3"/>
    <w:rsid w:val="0089448B"/>
    <w:rsid w:val="00896156"/>
    <w:rsid w:val="008961F3"/>
    <w:rsid w:val="00896205"/>
    <w:rsid w:val="008A1C7F"/>
    <w:rsid w:val="008A72AC"/>
    <w:rsid w:val="008B0D93"/>
    <w:rsid w:val="008C280A"/>
    <w:rsid w:val="008D5C6A"/>
    <w:rsid w:val="008E0672"/>
    <w:rsid w:val="008E1E65"/>
    <w:rsid w:val="008E1E7A"/>
    <w:rsid w:val="008E5B8C"/>
    <w:rsid w:val="008F397A"/>
    <w:rsid w:val="008F6578"/>
    <w:rsid w:val="00900B61"/>
    <w:rsid w:val="009016D3"/>
    <w:rsid w:val="00901717"/>
    <w:rsid w:val="00906A05"/>
    <w:rsid w:val="00913AD2"/>
    <w:rsid w:val="00917386"/>
    <w:rsid w:val="0092520A"/>
    <w:rsid w:val="009303F9"/>
    <w:rsid w:val="00930DA1"/>
    <w:rsid w:val="0094591E"/>
    <w:rsid w:val="0094690F"/>
    <w:rsid w:val="009503A2"/>
    <w:rsid w:val="00952F2E"/>
    <w:rsid w:val="00955A2F"/>
    <w:rsid w:val="00957AD5"/>
    <w:rsid w:val="00970569"/>
    <w:rsid w:val="0097077F"/>
    <w:rsid w:val="00970EFC"/>
    <w:rsid w:val="0097186D"/>
    <w:rsid w:val="00971DE1"/>
    <w:rsid w:val="00980B58"/>
    <w:rsid w:val="00981D94"/>
    <w:rsid w:val="00985D96"/>
    <w:rsid w:val="00987869"/>
    <w:rsid w:val="0098788B"/>
    <w:rsid w:val="00991E83"/>
    <w:rsid w:val="009946FC"/>
    <w:rsid w:val="009A7C95"/>
    <w:rsid w:val="009B1A28"/>
    <w:rsid w:val="009B1B8C"/>
    <w:rsid w:val="009B3447"/>
    <w:rsid w:val="009B42FC"/>
    <w:rsid w:val="009B4624"/>
    <w:rsid w:val="009B68AE"/>
    <w:rsid w:val="009C03DB"/>
    <w:rsid w:val="009D6567"/>
    <w:rsid w:val="009E6BB8"/>
    <w:rsid w:val="009F0300"/>
    <w:rsid w:val="009F2196"/>
    <w:rsid w:val="009F482F"/>
    <w:rsid w:val="00A0297B"/>
    <w:rsid w:val="00A04223"/>
    <w:rsid w:val="00A04EDE"/>
    <w:rsid w:val="00A107CD"/>
    <w:rsid w:val="00A14C35"/>
    <w:rsid w:val="00A1501B"/>
    <w:rsid w:val="00A22D96"/>
    <w:rsid w:val="00A24172"/>
    <w:rsid w:val="00A26A88"/>
    <w:rsid w:val="00A2779D"/>
    <w:rsid w:val="00A313B9"/>
    <w:rsid w:val="00A32779"/>
    <w:rsid w:val="00A37DB9"/>
    <w:rsid w:val="00A440C9"/>
    <w:rsid w:val="00A44A96"/>
    <w:rsid w:val="00A47AA4"/>
    <w:rsid w:val="00A5587C"/>
    <w:rsid w:val="00A6177D"/>
    <w:rsid w:val="00A61AFC"/>
    <w:rsid w:val="00A638F4"/>
    <w:rsid w:val="00A66DCC"/>
    <w:rsid w:val="00A7062F"/>
    <w:rsid w:val="00A71961"/>
    <w:rsid w:val="00A75F13"/>
    <w:rsid w:val="00A77A05"/>
    <w:rsid w:val="00A826F7"/>
    <w:rsid w:val="00A93C79"/>
    <w:rsid w:val="00A93FA9"/>
    <w:rsid w:val="00A94A0C"/>
    <w:rsid w:val="00AA5A43"/>
    <w:rsid w:val="00AA77FB"/>
    <w:rsid w:val="00AB05AD"/>
    <w:rsid w:val="00AB0C45"/>
    <w:rsid w:val="00AB2056"/>
    <w:rsid w:val="00AB47DB"/>
    <w:rsid w:val="00AC0550"/>
    <w:rsid w:val="00AC0743"/>
    <w:rsid w:val="00AD0B88"/>
    <w:rsid w:val="00AD4DD2"/>
    <w:rsid w:val="00AE41F3"/>
    <w:rsid w:val="00AE4786"/>
    <w:rsid w:val="00AF04DD"/>
    <w:rsid w:val="00AF1C93"/>
    <w:rsid w:val="00AF32F0"/>
    <w:rsid w:val="00AF673C"/>
    <w:rsid w:val="00B02E80"/>
    <w:rsid w:val="00B03F89"/>
    <w:rsid w:val="00B1568D"/>
    <w:rsid w:val="00B25405"/>
    <w:rsid w:val="00B31445"/>
    <w:rsid w:val="00B316B5"/>
    <w:rsid w:val="00B33E39"/>
    <w:rsid w:val="00B36AC2"/>
    <w:rsid w:val="00B378EB"/>
    <w:rsid w:val="00B416A7"/>
    <w:rsid w:val="00B42268"/>
    <w:rsid w:val="00B43790"/>
    <w:rsid w:val="00B46771"/>
    <w:rsid w:val="00B57231"/>
    <w:rsid w:val="00B601CE"/>
    <w:rsid w:val="00B62639"/>
    <w:rsid w:val="00B64511"/>
    <w:rsid w:val="00B729E8"/>
    <w:rsid w:val="00B7678D"/>
    <w:rsid w:val="00B867AB"/>
    <w:rsid w:val="00B8709C"/>
    <w:rsid w:val="00B9174B"/>
    <w:rsid w:val="00B96B18"/>
    <w:rsid w:val="00BA2B9F"/>
    <w:rsid w:val="00BA6E0F"/>
    <w:rsid w:val="00BA6EDA"/>
    <w:rsid w:val="00BD0C09"/>
    <w:rsid w:val="00BD6B96"/>
    <w:rsid w:val="00BD7CBF"/>
    <w:rsid w:val="00BE1E34"/>
    <w:rsid w:val="00BE25F6"/>
    <w:rsid w:val="00BF381E"/>
    <w:rsid w:val="00BF7228"/>
    <w:rsid w:val="00C05BE8"/>
    <w:rsid w:val="00C113B8"/>
    <w:rsid w:val="00C12F27"/>
    <w:rsid w:val="00C14BD4"/>
    <w:rsid w:val="00C26DBB"/>
    <w:rsid w:val="00C303C9"/>
    <w:rsid w:val="00C31D06"/>
    <w:rsid w:val="00C35C95"/>
    <w:rsid w:val="00C457F8"/>
    <w:rsid w:val="00C52F50"/>
    <w:rsid w:val="00C53A38"/>
    <w:rsid w:val="00C561ED"/>
    <w:rsid w:val="00C846C1"/>
    <w:rsid w:val="00C87670"/>
    <w:rsid w:val="00C9010B"/>
    <w:rsid w:val="00C95859"/>
    <w:rsid w:val="00CA20F1"/>
    <w:rsid w:val="00CA228F"/>
    <w:rsid w:val="00CC1425"/>
    <w:rsid w:val="00CC3F3B"/>
    <w:rsid w:val="00CC54EF"/>
    <w:rsid w:val="00CC5795"/>
    <w:rsid w:val="00CC79D1"/>
    <w:rsid w:val="00CD0B1A"/>
    <w:rsid w:val="00CD1989"/>
    <w:rsid w:val="00CD1C5A"/>
    <w:rsid w:val="00CD62D6"/>
    <w:rsid w:val="00CD70DE"/>
    <w:rsid w:val="00CD746F"/>
    <w:rsid w:val="00CE1A63"/>
    <w:rsid w:val="00CE7A04"/>
    <w:rsid w:val="00CF1054"/>
    <w:rsid w:val="00CF11D4"/>
    <w:rsid w:val="00CF13A5"/>
    <w:rsid w:val="00CF286B"/>
    <w:rsid w:val="00CF2D4D"/>
    <w:rsid w:val="00CF2EED"/>
    <w:rsid w:val="00CF4523"/>
    <w:rsid w:val="00CF617B"/>
    <w:rsid w:val="00CF75AE"/>
    <w:rsid w:val="00D045F3"/>
    <w:rsid w:val="00D04964"/>
    <w:rsid w:val="00D1007C"/>
    <w:rsid w:val="00D15C28"/>
    <w:rsid w:val="00D24942"/>
    <w:rsid w:val="00D3060F"/>
    <w:rsid w:val="00D37154"/>
    <w:rsid w:val="00D43066"/>
    <w:rsid w:val="00D45791"/>
    <w:rsid w:val="00D46EEE"/>
    <w:rsid w:val="00D56377"/>
    <w:rsid w:val="00D65009"/>
    <w:rsid w:val="00D70C56"/>
    <w:rsid w:val="00D74F35"/>
    <w:rsid w:val="00D86E6E"/>
    <w:rsid w:val="00D91B4E"/>
    <w:rsid w:val="00D921E3"/>
    <w:rsid w:val="00D92A26"/>
    <w:rsid w:val="00D93EDA"/>
    <w:rsid w:val="00D957E5"/>
    <w:rsid w:val="00DA5880"/>
    <w:rsid w:val="00DB14D8"/>
    <w:rsid w:val="00DB2AAC"/>
    <w:rsid w:val="00DC741D"/>
    <w:rsid w:val="00DD0ED0"/>
    <w:rsid w:val="00DD1A02"/>
    <w:rsid w:val="00DD28E6"/>
    <w:rsid w:val="00DE3A64"/>
    <w:rsid w:val="00DE7E87"/>
    <w:rsid w:val="00DF719D"/>
    <w:rsid w:val="00E02659"/>
    <w:rsid w:val="00E03369"/>
    <w:rsid w:val="00E03ABC"/>
    <w:rsid w:val="00E05083"/>
    <w:rsid w:val="00E06FF4"/>
    <w:rsid w:val="00E11288"/>
    <w:rsid w:val="00E133E8"/>
    <w:rsid w:val="00E151DB"/>
    <w:rsid w:val="00E1599F"/>
    <w:rsid w:val="00E16F84"/>
    <w:rsid w:val="00E202EF"/>
    <w:rsid w:val="00E30A07"/>
    <w:rsid w:val="00E332FE"/>
    <w:rsid w:val="00E335E8"/>
    <w:rsid w:val="00E55984"/>
    <w:rsid w:val="00E56526"/>
    <w:rsid w:val="00E63133"/>
    <w:rsid w:val="00E67824"/>
    <w:rsid w:val="00E706B8"/>
    <w:rsid w:val="00E7587E"/>
    <w:rsid w:val="00E91417"/>
    <w:rsid w:val="00E9198F"/>
    <w:rsid w:val="00EA18ED"/>
    <w:rsid w:val="00EA30E1"/>
    <w:rsid w:val="00EA45C0"/>
    <w:rsid w:val="00EB2E64"/>
    <w:rsid w:val="00EC3A5C"/>
    <w:rsid w:val="00EC5147"/>
    <w:rsid w:val="00EC5C8C"/>
    <w:rsid w:val="00ED62FC"/>
    <w:rsid w:val="00EE5E32"/>
    <w:rsid w:val="00EE682D"/>
    <w:rsid w:val="00EF304F"/>
    <w:rsid w:val="00F006AF"/>
    <w:rsid w:val="00F029EA"/>
    <w:rsid w:val="00F12877"/>
    <w:rsid w:val="00F158C1"/>
    <w:rsid w:val="00F21AD5"/>
    <w:rsid w:val="00F245FC"/>
    <w:rsid w:val="00F31D07"/>
    <w:rsid w:val="00F34867"/>
    <w:rsid w:val="00F41F6F"/>
    <w:rsid w:val="00F42E57"/>
    <w:rsid w:val="00F4658E"/>
    <w:rsid w:val="00F61102"/>
    <w:rsid w:val="00F621D9"/>
    <w:rsid w:val="00F71428"/>
    <w:rsid w:val="00F72BCB"/>
    <w:rsid w:val="00F81373"/>
    <w:rsid w:val="00F815E6"/>
    <w:rsid w:val="00F84A4E"/>
    <w:rsid w:val="00F856A6"/>
    <w:rsid w:val="00F92540"/>
    <w:rsid w:val="00F979B2"/>
    <w:rsid w:val="00FA77EC"/>
    <w:rsid w:val="00FB4698"/>
    <w:rsid w:val="00FB6F08"/>
    <w:rsid w:val="00FC6440"/>
    <w:rsid w:val="00FD0D09"/>
    <w:rsid w:val="00FD151D"/>
    <w:rsid w:val="00FD1F98"/>
    <w:rsid w:val="00FD6CC0"/>
    <w:rsid w:val="00FD73E4"/>
    <w:rsid w:val="00FE6534"/>
    <w:rsid w:val="00FE739B"/>
    <w:rsid w:val="00FE7B75"/>
    <w:rsid w:val="00FF4337"/>
    <w:rsid w:val="00FF5C46"/>
    <w:rsid w:val="5E77C2CD"/>
    <w:rsid w:val="7FD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2022-01-18T14:44:00Z</dcterms:created>
  <dcterms:modified xsi:type="dcterms:W3CDTF">2022-01-20T07:17:00Z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